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7E" w:rsidRPr="006E5895" w:rsidRDefault="00BD2A7E" w:rsidP="00BD2A7E">
      <w:pPr>
        <w:jc w:val="center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:rsidR="00BD2A7E" w:rsidRPr="006E5895" w:rsidRDefault="00BD2A7E" w:rsidP="00BD2A7E">
      <w:pPr>
        <w:jc w:val="center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BD2A7E" w:rsidRPr="006E5895" w:rsidRDefault="00BD2A7E" w:rsidP="00BD2A7E">
      <w:pPr>
        <w:rPr>
          <w:sz w:val="28"/>
          <w:szCs w:val="28"/>
        </w:rPr>
      </w:pPr>
    </w:p>
    <w:p w:rsidR="00BD2A7E" w:rsidRPr="006E5895" w:rsidRDefault="00BD2A7E" w:rsidP="00BD2A7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2"/>
        <w:gridCol w:w="4664"/>
      </w:tblGrid>
      <w:tr w:rsidR="006E5895" w:rsidRPr="006E5895" w:rsidTr="00BD2A7E">
        <w:tc>
          <w:tcPr>
            <w:tcW w:w="4855" w:type="dxa"/>
            <w:shd w:val="clear" w:color="auto" w:fill="auto"/>
          </w:tcPr>
          <w:p w:rsidR="00BD2A7E" w:rsidRPr="006E5895" w:rsidRDefault="00BD2A7E" w:rsidP="00BD2A7E">
            <w:pPr>
              <w:rPr>
                <w:sz w:val="28"/>
                <w:szCs w:val="28"/>
              </w:rPr>
            </w:pPr>
          </w:p>
          <w:p w:rsidR="00BD2A7E" w:rsidRPr="006E5895" w:rsidRDefault="00BD2A7E" w:rsidP="00BD2A7E">
            <w:pPr>
              <w:rPr>
                <w:sz w:val="28"/>
                <w:szCs w:val="28"/>
              </w:rPr>
            </w:pPr>
          </w:p>
        </w:tc>
        <w:tc>
          <w:tcPr>
            <w:tcW w:w="4716" w:type="dxa"/>
            <w:shd w:val="clear" w:color="auto" w:fill="auto"/>
          </w:tcPr>
          <w:p w:rsidR="00BD2A7E" w:rsidRPr="006E5895" w:rsidRDefault="00BD2A7E" w:rsidP="00BD2A7E">
            <w:pPr>
              <w:rPr>
                <w:b/>
                <w:sz w:val="28"/>
                <w:szCs w:val="28"/>
              </w:rPr>
            </w:pPr>
            <w:r w:rsidRPr="006E5895">
              <w:rPr>
                <w:b/>
                <w:sz w:val="28"/>
                <w:szCs w:val="28"/>
              </w:rPr>
              <w:t xml:space="preserve">УТВЕРЖДАЮ </w:t>
            </w:r>
          </w:p>
          <w:p w:rsidR="00BD2A7E" w:rsidRPr="006E5895" w:rsidRDefault="00BD2A7E" w:rsidP="00BD2A7E">
            <w:pPr>
              <w:rPr>
                <w:b/>
                <w:sz w:val="28"/>
                <w:szCs w:val="28"/>
              </w:rPr>
            </w:pPr>
          </w:p>
          <w:p w:rsidR="00BD2A7E" w:rsidRPr="006E5895" w:rsidRDefault="00BD2A7E" w:rsidP="00BD2A7E">
            <w:pPr>
              <w:rPr>
                <w:sz w:val="28"/>
                <w:szCs w:val="28"/>
              </w:rPr>
            </w:pPr>
            <w:r w:rsidRPr="006E5895">
              <w:rPr>
                <w:sz w:val="28"/>
                <w:szCs w:val="28"/>
              </w:rPr>
              <w:t xml:space="preserve">Проректор по развитию </w:t>
            </w:r>
          </w:p>
          <w:p w:rsidR="00BD2A7E" w:rsidRPr="006E5895" w:rsidRDefault="00BD2A7E" w:rsidP="00BD2A7E">
            <w:pPr>
              <w:rPr>
                <w:sz w:val="28"/>
                <w:szCs w:val="28"/>
              </w:rPr>
            </w:pPr>
            <w:r w:rsidRPr="006E5895">
              <w:rPr>
                <w:sz w:val="28"/>
                <w:szCs w:val="28"/>
              </w:rPr>
              <w:t xml:space="preserve">образовательных программ </w:t>
            </w:r>
          </w:p>
          <w:p w:rsidR="00BD2A7E" w:rsidRPr="006E5895" w:rsidRDefault="00BD2A7E" w:rsidP="00BD2A7E">
            <w:pPr>
              <w:rPr>
                <w:sz w:val="28"/>
                <w:szCs w:val="28"/>
              </w:rPr>
            </w:pPr>
          </w:p>
          <w:p w:rsidR="00BD2A7E" w:rsidRPr="006E5895" w:rsidRDefault="00BD2A7E" w:rsidP="00BD2A7E">
            <w:pPr>
              <w:tabs>
                <w:tab w:val="left" w:leader="underscore" w:pos="6862"/>
              </w:tabs>
              <w:rPr>
                <w:sz w:val="28"/>
                <w:szCs w:val="28"/>
              </w:rPr>
            </w:pPr>
            <w:r w:rsidRPr="006E5895">
              <w:rPr>
                <w:sz w:val="28"/>
                <w:szCs w:val="28"/>
              </w:rPr>
              <w:t>__________________Е.А. Каменева</w:t>
            </w:r>
          </w:p>
          <w:p w:rsidR="00BD2A7E" w:rsidRPr="006E5895" w:rsidRDefault="003B44E8" w:rsidP="00727015">
            <w:pPr>
              <w:rPr>
                <w:sz w:val="28"/>
                <w:szCs w:val="28"/>
              </w:rPr>
            </w:pPr>
            <w:r w:rsidRPr="006E5895">
              <w:rPr>
                <w:sz w:val="28"/>
                <w:szCs w:val="28"/>
              </w:rPr>
              <w:t>17.04.</w:t>
            </w:r>
            <w:r w:rsidR="00BD2A7E" w:rsidRPr="006E5895">
              <w:rPr>
                <w:sz w:val="28"/>
                <w:szCs w:val="28"/>
              </w:rPr>
              <w:t>2019 г</w:t>
            </w:r>
            <w:r w:rsidR="00727015" w:rsidRPr="006E5895">
              <w:rPr>
                <w:sz w:val="28"/>
                <w:szCs w:val="28"/>
              </w:rPr>
              <w:t>.</w:t>
            </w:r>
          </w:p>
        </w:tc>
      </w:tr>
    </w:tbl>
    <w:p w:rsidR="00BD2A7E" w:rsidRPr="006E5895" w:rsidRDefault="00BD2A7E" w:rsidP="00BD2A7E">
      <w:pPr>
        <w:spacing w:line="360" w:lineRule="auto"/>
        <w:rPr>
          <w:sz w:val="28"/>
          <w:szCs w:val="28"/>
          <w:highlight w:val="yellow"/>
          <w:lang w:val="en-US"/>
        </w:rPr>
      </w:pPr>
    </w:p>
    <w:p w:rsidR="002D1A7F" w:rsidRPr="006E5895" w:rsidRDefault="002D1A7F" w:rsidP="00BD2A7E">
      <w:pPr>
        <w:spacing w:line="360" w:lineRule="auto"/>
        <w:rPr>
          <w:sz w:val="28"/>
          <w:szCs w:val="28"/>
          <w:highlight w:val="yellow"/>
          <w:lang w:val="en-US"/>
        </w:rPr>
      </w:pPr>
    </w:p>
    <w:p w:rsidR="00560767" w:rsidRPr="006E5895" w:rsidRDefault="00560767" w:rsidP="00560767">
      <w:pPr>
        <w:jc w:val="center"/>
        <w:rPr>
          <w:rFonts w:eastAsia="Batang"/>
          <w:b/>
          <w:sz w:val="32"/>
          <w:szCs w:val="32"/>
          <w:lang w:eastAsia="ko-KR"/>
        </w:rPr>
      </w:pPr>
      <w:r w:rsidRPr="006E5895">
        <w:rPr>
          <w:rFonts w:eastAsia="Batang"/>
          <w:b/>
          <w:sz w:val="32"/>
          <w:szCs w:val="32"/>
          <w:lang w:eastAsia="ko-KR"/>
        </w:rPr>
        <w:t>Федотова М.А., Андрианова Ю.В., Синогейкина Е.Г.</w:t>
      </w:r>
    </w:p>
    <w:p w:rsidR="00BD2A7E" w:rsidRPr="006E5895" w:rsidRDefault="00BD2A7E" w:rsidP="00BD2A7E">
      <w:pPr>
        <w:spacing w:line="360" w:lineRule="auto"/>
        <w:rPr>
          <w:sz w:val="28"/>
          <w:szCs w:val="28"/>
          <w:highlight w:val="yellow"/>
        </w:rPr>
      </w:pPr>
    </w:p>
    <w:p w:rsidR="00BD2A7E" w:rsidRPr="006E5895" w:rsidRDefault="00BD2A7E" w:rsidP="00BD2A7E">
      <w:pPr>
        <w:spacing w:line="322" w:lineRule="exact"/>
        <w:ind w:left="40"/>
        <w:jc w:val="center"/>
        <w:rPr>
          <w:b/>
          <w:bCs/>
          <w:spacing w:val="10"/>
          <w:sz w:val="28"/>
          <w:szCs w:val="28"/>
        </w:rPr>
      </w:pPr>
      <w:r w:rsidRPr="006E5895">
        <w:rPr>
          <w:b/>
          <w:bCs/>
          <w:spacing w:val="10"/>
          <w:sz w:val="28"/>
          <w:szCs w:val="28"/>
        </w:rPr>
        <w:t xml:space="preserve">ПРОГРАММА </w:t>
      </w:r>
    </w:p>
    <w:p w:rsidR="00BD2A7E" w:rsidRPr="006E5895" w:rsidRDefault="00BD2A7E" w:rsidP="00BD2A7E">
      <w:pPr>
        <w:spacing w:line="322" w:lineRule="exact"/>
        <w:ind w:left="40"/>
        <w:jc w:val="center"/>
        <w:rPr>
          <w:b/>
          <w:bCs/>
          <w:spacing w:val="10"/>
          <w:sz w:val="28"/>
          <w:szCs w:val="28"/>
        </w:rPr>
      </w:pPr>
      <w:r w:rsidRPr="006E5895">
        <w:rPr>
          <w:b/>
          <w:bCs/>
          <w:spacing w:val="10"/>
          <w:sz w:val="28"/>
          <w:szCs w:val="28"/>
        </w:rPr>
        <w:t>НАУЧНО-ИССЛЕДОВАТЕЛЬСКОГО СЕМИНАРА</w:t>
      </w:r>
    </w:p>
    <w:p w:rsidR="00FC6202" w:rsidRPr="006E5895" w:rsidRDefault="00FC6202" w:rsidP="00FC6202">
      <w:pPr>
        <w:spacing w:line="360" w:lineRule="auto"/>
        <w:ind w:right="23"/>
        <w:rPr>
          <w:sz w:val="28"/>
          <w:szCs w:val="28"/>
          <w:highlight w:val="yellow"/>
        </w:rPr>
      </w:pPr>
    </w:p>
    <w:p w:rsidR="00BD2A7E" w:rsidRPr="006E5895" w:rsidRDefault="00BD2A7E" w:rsidP="00FC6202">
      <w:pPr>
        <w:spacing w:line="360" w:lineRule="auto"/>
        <w:ind w:right="23"/>
        <w:rPr>
          <w:sz w:val="28"/>
          <w:szCs w:val="28"/>
          <w:highlight w:val="yellow"/>
        </w:rPr>
      </w:pPr>
    </w:p>
    <w:p w:rsidR="00FC6202" w:rsidRPr="006E5895" w:rsidRDefault="00FC6202" w:rsidP="00FC6202">
      <w:pPr>
        <w:spacing w:line="360" w:lineRule="auto"/>
        <w:ind w:right="23"/>
        <w:rPr>
          <w:sz w:val="28"/>
          <w:szCs w:val="28"/>
        </w:rPr>
      </w:pPr>
      <w:r w:rsidRPr="006E5895">
        <w:rPr>
          <w:b/>
          <w:sz w:val="28"/>
          <w:szCs w:val="28"/>
        </w:rPr>
        <w:t xml:space="preserve">Направление подготовки </w:t>
      </w:r>
      <w:r w:rsidRPr="006E5895">
        <w:rPr>
          <w:sz w:val="28"/>
          <w:szCs w:val="28"/>
        </w:rPr>
        <w:t>38.04.01 «Экономика»</w:t>
      </w:r>
    </w:p>
    <w:p w:rsidR="00FC6202" w:rsidRPr="006E5895" w:rsidRDefault="00FC6202" w:rsidP="00FC6202">
      <w:pPr>
        <w:spacing w:line="360" w:lineRule="auto"/>
        <w:ind w:right="23"/>
        <w:rPr>
          <w:sz w:val="28"/>
          <w:szCs w:val="28"/>
        </w:rPr>
      </w:pPr>
      <w:r w:rsidRPr="006E5895">
        <w:rPr>
          <w:b/>
          <w:sz w:val="28"/>
          <w:szCs w:val="28"/>
        </w:rPr>
        <w:t xml:space="preserve">Направленность программы </w:t>
      </w:r>
      <w:r w:rsidRPr="006E5895">
        <w:rPr>
          <w:sz w:val="28"/>
          <w:szCs w:val="28"/>
        </w:rPr>
        <w:t>«Оценка бизнеса и корпоративные финансы»</w:t>
      </w:r>
    </w:p>
    <w:p w:rsidR="00FC6202" w:rsidRPr="006E5895" w:rsidRDefault="00FC6202" w:rsidP="00BD2A7E">
      <w:pPr>
        <w:spacing w:line="360" w:lineRule="auto"/>
        <w:ind w:right="22"/>
        <w:rPr>
          <w:sz w:val="28"/>
          <w:szCs w:val="28"/>
          <w:highlight w:val="yellow"/>
        </w:rPr>
      </w:pPr>
    </w:p>
    <w:p w:rsidR="00350019" w:rsidRPr="006E5895" w:rsidRDefault="00350019" w:rsidP="00BD2A7E">
      <w:pPr>
        <w:spacing w:line="360" w:lineRule="auto"/>
        <w:rPr>
          <w:b/>
          <w:i/>
          <w:sz w:val="28"/>
          <w:szCs w:val="28"/>
        </w:rPr>
      </w:pPr>
    </w:p>
    <w:p w:rsidR="00BD2A7E" w:rsidRPr="006E5895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 w:rsidRPr="006E5895">
        <w:rPr>
          <w:i/>
          <w:sz w:val="28"/>
          <w:szCs w:val="28"/>
        </w:rPr>
        <w:t>Рекомендовано Ученым советом Финансово-экономического факультета,</w:t>
      </w:r>
    </w:p>
    <w:p w:rsidR="00BD2A7E" w:rsidRPr="006E5895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 w:rsidRPr="006E5895">
        <w:rPr>
          <w:i/>
          <w:sz w:val="28"/>
          <w:szCs w:val="28"/>
        </w:rPr>
        <w:t xml:space="preserve">протокол № 35 </w:t>
      </w:r>
      <w:r w:rsidRPr="006E5895">
        <w:rPr>
          <w:rFonts w:eastAsia="Calibri"/>
          <w:i/>
          <w:sz w:val="28"/>
          <w:szCs w:val="28"/>
        </w:rPr>
        <w:t>от 16.04.2019г</w:t>
      </w:r>
      <w:r w:rsidRPr="006E5895">
        <w:rPr>
          <w:i/>
          <w:sz w:val="28"/>
          <w:szCs w:val="28"/>
        </w:rPr>
        <w:t>.</w:t>
      </w:r>
    </w:p>
    <w:p w:rsidR="00BD2A7E" w:rsidRPr="006E5895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</w:p>
    <w:p w:rsidR="00BD2A7E" w:rsidRPr="006E5895" w:rsidRDefault="00BD2A7E" w:rsidP="00BD2A7E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 w:rsidRPr="006E5895">
        <w:rPr>
          <w:i/>
          <w:sz w:val="28"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:rsidR="00BD2A7E" w:rsidRPr="006E5895" w:rsidRDefault="00BD2A7E" w:rsidP="00BD2A7E">
      <w:pPr>
        <w:spacing w:line="360" w:lineRule="auto"/>
        <w:jc w:val="center"/>
        <w:rPr>
          <w:i/>
          <w:sz w:val="28"/>
          <w:szCs w:val="28"/>
        </w:rPr>
      </w:pPr>
      <w:r w:rsidRPr="006E5895">
        <w:rPr>
          <w:i/>
          <w:sz w:val="28"/>
          <w:szCs w:val="28"/>
        </w:rPr>
        <w:t xml:space="preserve">протокол № 21 от </w:t>
      </w:r>
      <w:r w:rsidRPr="006E5895">
        <w:rPr>
          <w:rFonts w:eastAsia="Calibri"/>
          <w:i/>
          <w:sz w:val="28"/>
          <w:szCs w:val="28"/>
        </w:rPr>
        <w:t>19.03.2019г</w:t>
      </w:r>
      <w:r w:rsidRPr="006E5895">
        <w:rPr>
          <w:i/>
          <w:sz w:val="28"/>
          <w:szCs w:val="28"/>
        </w:rPr>
        <w:t>.</w:t>
      </w:r>
    </w:p>
    <w:p w:rsidR="00BD2A7E" w:rsidRPr="006E5895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BD2A7E" w:rsidRPr="006E5895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BD2A7E" w:rsidRPr="006E5895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BD2A7E" w:rsidRPr="006E5895" w:rsidRDefault="00BD2A7E" w:rsidP="00BD2A7E">
      <w:pPr>
        <w:spacing w:line="360" w:lineRule="auto"/>
        <w:jc w:val="both"/>
        <w:rPr>
          <w:rFonts w:eastAsia="Calibri"/>
          <w:i/>
          <w:sz w:val="28"/>
          <w:szCs w:val="28"/>
        </w:rPr>
      </w:pPr>
    </w:p>
    <w:p w:rsidR="00FC6202" w:rsidRPr="006E5895" w:rsidRDefault="00BD2A7E" w:rsidP="00BD2A7E">
      <w:pPr>
        <w:spacing w:line="360" w:lineRule="auto"/>
        <w:jc w:val="center"/>
        <w:rPr>
          <w:b/>
          <w:sz w:val="28"/>
          <w:szCs w:val="28"/>
          <w:highlight w:val="yellow"/>
        </w:rPr>
      </w:pPr>
      <w:r w:rsidRPr="006E5895">
        <w:rPr>
          <w:sz w:val="28"/>
          <w:szCs w:val="28"/>
        </w:rPr>
        <w:t>Москва, 2019</w:t>
      </w:r>
    </w:p>
    <w:p w:rsidR="00E07B8E" w:rsidRPr="006E5895" w:rsidRDefault="00E07B8E" w:rsidP="00E07B8E">
      <w:pPr>
        <w:rPr>
          <w:sz w:val="28"/>
          <w:szCs w:val="28"/>
        </w:rPr>
      </w:pPr>
      <w:r w:rsidRPr="006E5895">
        <w:rPr>
          <w:sz w:val="28"/>
          <w:szCs w:val="28"/>
        </w:rPr>
        <w:lastRenderedPageBreak/>
        <w:t xml:space="preserve">УДК </w:t>
      </w:r>
      <w:r w:rsidR="002249E3" w:rsidRPr="006E5895">
        <w:rPr>
          <w:sz w:val="28"/>
          <w:szCs w:val="28"/>
        </w:rPr>
        <w:t>657.92(073)</w:t>
      </w:r>
    </w:p>
    <w:p w:rsidR="00E07B8E" w:rsidRPr="006E5895" w:rsidRDefault="00C0065B" w:rsidP="00E07B8E">
      <w:pPr>
        <w:rPr>
          <w:sz w:val="28"/>
          <w:szCs w:val="28"/>
        </w:rPr>
      </w:pPr>
      <w:r w:rsidRPr="006E5895">
        <w:rPr>
          <w:sz w:val="28"/>
          <w:szCs w:val="28"/>
        </w:rPr>
        <w:t>ББК 65</w:t>
      </w:r>
      <w:r w:rsidR="002249E3" w:rsidRPr="006E5895">
        <w:rPr>
          <w:sz w:val="28"/>
          <w:szCs w:val="28"/>
        </w:rPr>
        <w:t>.290.5я73</w:t>
      </w:r>
      <w:r w:rsidR="00E07B8E" w:rsidRPr="006E5895">
        <w:rPr>
          <w:sz w:val="28"/>
          <w:szCs w:val="28"/>
        </w:rPr>
        <w:t xml:space="preserve">      </w:t>
      </w:r>
    </w:p>
    <w:p w:rsidR="00E07B8E" w:rsidRPr="006E5895" w:rsidRDefault="002249E3" w:rsidP="00E07B8E">
      <w:pPr>
        <w:rPr>
          <w:sz w:val="28"/>
          <w:szCs w:val="28"/>
        </w:rPr>
      </w:pPr>
      <w:r w:rsidRPr="006E5895">
        <w:rPr>
          <w:sz w:val="28"/>
          <w:szCs w:val="28"/>
        </w:rPr>
        <w:t>Ф34</w:t>
      </w:r>
    </w:p>
    <w:p w:rsidR="00E07B8E" w:rsidRPr="006E5895" w:rsidRDefault="00E07B8E" w:rsidP="00E07B8E">
      <w:pPr>
        <w:shd w:val="clear" w:color="auto" w:fill="FFFFFF"/>
        <w:tabs>
          <w:tab w:val="left" w:pos="0"/>
        </w:tabs>
        <w:spacing w:line="326" w:lineRule="exact"/>
        <w:ind w:left="408" w:right="6731" w:hanging="370"/>
        <w:jc w:val="both"/>
        <w:rPr>
          <w:bCs/>
          <w:spacing w:val="4"/>
          <w:sz w:val="28"/>
          <w:szCs w:val="28"/>
        </w:rPr>
      </w:pPr>
    </w:p>
    <w:p w:rsidR="00E07B8E" w:rsidRPr="006E5895" w:rsidRDefault="00E07B8E" w:rsidP="00E07B8E">
      <w:pPr>
        <w:shd w:val="clear" w:color="auto" w:fill="FFFFFF"/>
        <w:tabs>
          <w:tab w:val="left" w:pos="0"/>
        </w:tabs>
        <w:spacing w:line="326" w:lineRule="exact"/>
        <w:ind w:left="408" w:right="6731" w:hanging="370"/>
        <w:jc w:val="both"/>
        <w:rPr>
          <w:bCs/>
          <w:spacing w:val="4"/>
          <w:sz w:val="28"/>
          <w:szCs w:val="28"/>
        </w:rPr>
      </w:pPr>
    </w:p>
    <w:p w:rsidR="009B5165" w:rsidRPr="006E5895" w:rsidRDefault="009B5165" w:rsidP="009B5165">
      <w:pPr>
        <w:jc w:val="both"/>
        <w:rPr>
          <w:sz w:val="24"/>
        </w:rPr>
      </w:pPr>
      <w:r w:rsidRPr="006E5895">
        <w:rPr>
          <w:b/>
          <w:sz w:val="24"/>
        </w:rPr>
        <w:t>Рецензент: О.В. Лосева,</w:t>
      </w:r>
      <w:r w:rsidRPr="006E5895">
        <w:rPr>
          <w:sz w:val="24"/>
        </w:rPr>
        <w:t xml:space="preserve"> д.э.н., профессор, заместитель руководитель департамента корпоративных финансов и корпоративного управления</w:t>
      </w:r>
    </w:p>
    <w:p w:rsidR="00E07B8E" w:rsidRPr="006E5895" w:rsidRDefault="00E07B8E" w:rsidP="00E07B8E">
      <w:pPr>
        <w:jc w:val="both"/>
        <w:rPr>
          <w:b/>
          <w:sz w:val="24"/>
          <w:szCs w:val="24"/>
        </w:rPr>
      </w:pPr>
    </w:p>
    <w:p w:rsidR="00E07B8E" w:rsidRPr="006E5895" w:rsidRDefault="00E07B8E" w:rsidP="00E07B8E">
      <w:pPr>
        <w:jc w:val="both"/>
        <w:rPr>
          <w:b/>
          <w:sz w:val="24"/>
          <w:szCs w:val="24"/>
        </w:rPr>
      </w:pPr>
    </w:p>
    <w:p w:rsidR="009B5165" w:rsidRPr="006E5895" w:rsidRDefault="009B5165" w:rsidP="009B5165">
      <w:pPr>
        <w:spacing w:line="360" w:lineRule="auto"/>
        <w:jc w:val="both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>М.А. Федотова</w:t>
      </w:r>
      <w:r w:rsidR="00C27929" w:rsidRPr="006E5895">
        <w:rPr>
          <w:b/>
          <w:sz w:val="28"/>
          <w:szCs w:val="28"/>
        </w:rPr>
        <w:t>, Ю.В. Андрианова</w:t>
      </w:r>
      <w:r w:rsidR="00DA7A56" w:rsidRPr="006E5895">
        <w:rPr>
          <w:b/>
          <w:sz w:val="28"/>
          <w:szCs w:val="28"/>
        </w:rPr>
        <w:t>, Е.Г. Синогейкина</w:t>
      </w:r>
    </w:p>
    <w:p w:rsidR="009B5165" w:rsidRPr="006E5895" w:rsidRDefault="009B5165" w:rsidP="009B5165">
      <w:pPr>
        <w:spacing w:line="360" w:lineRule="auto"/>
        <w:jc w:val="both"/>
        <w:rPr>
          <w:sz w:val="28"/>
          <w:szCs w:val="28"/>
          <w:lang w:eastAsia="ar-SA"/>
        </w:rPr>
      </w:pPr>
      <w:r w:rsidRPr="006E5895">
        <w:rPr>
          <w:sz w:val="28"/>
          <w:szCs w:val="28"/>
        </w:rPr>
        <w:t xml:space="preserve">Программа научно-исследовательского семинара </w:t>
      </w:r>
      <w:r w:rsidRPr="006E5895">
        <w:rPr>
          <w:sz w:val="28"/>
          <w:szCs w:val="28"/>
          <w:lang w:eastAsia="ar-SA"/>
        </w:rPr>
        <w:t xml:space="preserve">для студентов магистратуры, обучающихся по направлению подготовки </w:t>
      </w:r>
      <w:r w:rsidRPr="006E5895">
        <w:rPr>
          <w:sz w:val="28"/>
          <w:szCs w:val="28"/>
        </w:rPr>
        <w:t>38.04.01 «Экономика», направленность</w:t>
      </w:r>
      <w:r w:rsidRPr="006E5895">
        <w:rPr>
          <w:sz w:val="28"/>
          <w:szCs w:val="28"/>
          <w:lang w:eastAsia="ar-SA"/>
        </w:rPr>
        <w:t xml:space="preserve"> программы магистратуры «</w:t>
      </w:r>
      <w:r w:rsidR="00BD2A7E" w:rsidRPr="006E5895">
        <w:rPr>
          <w:sz w:val="28"/>
          <w:szCs w:val="28"/>
          <w:lang w:eastAsia="ar-SA"/>
        </w:rPr>
        <w:t>О</w:t>
      </w:r>
      <w:r w:rsidRPr="006E5895">
        <w:rPr>
          <w:sz w:val="28"/>
          <w:szCs w:val="28"/>
          <w:lang w:eastAsia="ar-SA"/>
        </w:rPr>
        <w:t xml:space="preserve">ценка бизнеса и корпоративные финансы». </w:t>
      </w:r>
      <w:r w:rsidRPr="006E5895">
        <w:rPr>
          <w:sz w:val="28"/>
          <w:szCs w:val="28"/>
        </w:rPr>
        <w:t xml:space="preserve">– М.: Финансовый университет при Правительстве Российской Федерации, Департамент корпоративных финансов и корпоративного управления, 2019. –  </w:t>
      </w:r>
      <w:r w:rsidR="00C0065B" w:rsidRPr="006E5895">
        <w:rPr>
          <w:sz w:val="28"/>
          <w:szCs w:val="28"/>
        </w:rPr>
        <w:t>1</w:t>
      </w:r>
      <w:r w:rsidR="002E6CDC" w:rsidRPr="006E5895">
        <w:rPr>
          <w:sz w:val="28"/>
          <w:szCs w:val="28"/>
        </w:rPr>
        <w:t xml:space="preserve">6 </w:t>
      </w:r>
      <w:r w:rsidRPr="006E5895">
        <w:rPr>
          <w:sz w:val="28"/>
          <w:szCs w:val="28"/>
        </w:rPr>
        <w:t>с.</w:t>
      </w:r>
    </w:p>
    <w:p w:rsidR="009B5165" w:rsidRPr="006E5895" w:rsidRDefault="009B5165" w:rsidP="009B5165">
      <w:pPr>
        <w:jc w:val="both"/>
        <w:rPr>
          <w:szCs w:val="28"/>
        </w:rPr>
      </w:pPr>
    </w:p>
    <w:p w:rsidR="009B5165" w:rsidRPr="006E5895" w:rsidRDefault="009B5165" w:rsidP="009B5165">
      <w:pPr>
        <w:ind w:firstLine="720"/>
        <w:jc w:val="both"/>
        <w:rPr>
          <w:b/>
          <w:sz w:val="24"/>
          <w:szCs w:val="24"/>
        </w:rPr>
      </w:pPr>
      <w:r w:rsidRPr="006E5895">
        <w:rPr>
          <w:sz w:val="24"/>
          <w:szCs w:val="24"/>
          <w:lang w:eastAsia="ar-SA"/>
        </w:rPr>
        <w:t xml:space="preserve">Программа содержит учебно-тематический план, отражающий проблематику тем научно-исследовательской работы, информационное обеспечение и требования к отчетности студентов по итогам научно-исследовательского семинара. </w:t>
      </w:r>
      <w:r w:rsidRPr="006E5895">
        <w:rPr>
          <w:sz w:val="24"/>
          <w:szCs w:val="24"/>
        </w:rPr>
        <w:t>Дано содержание информационного обеспечения для подготовки к семинарам и проведения научных исследований по магистерской программе «</w:t>
      </w:r>
      <w:r w:rsidRPr="006E5895">
        <w:rPr>
          <w:sz w:val="24"/>
          <w:szCs w:val="24"/>
          <w:lang w:eastAsia="ar-SA"/>
        </w:rPr>
        <w:t>Оценка бизнеса и корпоративные финансы</w:t>
      </w:r>
      <w:r w:rsidRPr="006E5895">
        <w:rPr>
          <w:sz w:val="24"/>
          <w:szCs w:val="24"/>
        </w:rPr>
        <w:t>».</w:t>
      </w:r>
    </w:p>
    <w:p w:rsidR="00E07B8E" w:rsidRPr="006E5895" w:rsidRDefault="00E07B8E" w:rsidP="00573A5F">
      <w:pPr>
        <w:rPr>
          <w:b/>
          <w:sz w:val="28"/>
          <w:szCs w:val="28"/>
        </w:rPr>
      </w:pPr>
    </w:p>
    <w:p w:rsidR="001E0E7A" w:rsidRPr="006E5895" w:rsidRDefault="001E0E7A" w:rsidP="00573A5F">
      <w:pPr>
        <w:rPr>
          <w:b/>
          <w:sz w:val="28"/>
          <w:szCs w:val="28"/>
        </w:rPr>
      </w:pPr>
    </w:p>
    <w:p w:rsidR="00573A5F" w:rsidRPr="006E5895" w:rsidRDefault="00573A5F" w:rsidP="00E07B8E">
      <w:pPr>
        <w:jc w:val="center"/>
        <w:rPr>
          <w:i/>
          <w:sz w:val="24"/>
          <w:szCs w:val="24"/>
        </w:rPr>
      </w:pPr>
    </w:p>
    <w:p w:rsidR="009B5165" w:rsidRPr="006E5895" w:rsidRDefault="00C344E5" w:rsidP="00E07B8E">
      <w:pPr>
        <w:spacing w:line="360" w:lineRule="auto"/>
        <w:jc w:val="center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 xml:space="preserve">Федотова Марина Алексеевна </w:t>
      </w:r>
    </w:p>
    <w:p w:rsidR="00C27929" w:rsidRPr="006E5895" w:rsidRDefault="00C27929" w:rsidP="00E07B8E">
      <w:pPr>
        <w:spacing w:line="360" w:lineRule="auto"/>
        <w:jc w:val="center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>Андрианова Юлия Викторовна</w:t>
      </w:r>
    </w:p>
    <w:p w:rsidR="00DA7A56" w:rsidRPr="006E5895" w:rsidRDefault="00DA7A56" w:rsidP="00E07B8E">
      <w:pPr>
        <w:spacing w:line="360" w:lineRule="auto"/>
        <w:jc w:val="center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>Синогейкина Екатерина Гелиевна</w:t>
      </w:r>
    </w:p>
    <w:p w:rsidR="009B5165" w:rsidRPr="006E5895" w:rsidRDefault="009B5165" w:rsidP="009B5165">
      <w:pPr>
        <w:pStyle w:val="30"/>
        <w:spacing w:after="0"/>
        <w:jc w:val="center"/>
        <w:rPr>
          <w:sz w:val="28"/>
          <w:szCs w:val="28"/>
        </w:rPr>
      </w:pPr>
      <w:r w:rsidRPr="006E5895">
        <w:rPr>
          <w:sz w:val="28"/>
          <w:szCs w:val="28"/>
        </w:rPr>
        <w:t xml:space="preserve">Программа научно-исследовательского семинара </w:t>
      </w:r>
    </w:p>
    <w:p w:rsidR="00E07B8E" w:rsidRPr="006E5895" w:rsidRDefault="009B5165" w:rsidP="009B5165">
      <w:pPr>
        <w:spacing w:line="360" w:lineRule="auto"/>
        <w:jc w:val="center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 xml:space="preserve">  </w:t>
      </w:r>
    </w:p>
    <w:p w:rsidR="009B5165" w:rsidRPr="006E5895" w:rsidRDefault="00E07B8E" w:rsidP="00E07B8E">
      <w:pPr>
        <w:shd w:val="clear" w:color="auto" w:fill="FFFFFF"/>
        <w:tabs>
          <w:tab w:val="left" w:pos="4291"/>
        </w:tabs>
        <w:jc w:val="center"/>
        <w:rPr>
          <w:sz w:val="24"/>
          <w:szCs w:val="24"/>
        </w:rPr>
      </w:pPr>
      <w:r w:rsidRPr="006E5895">
        <w:rPr>
          <w:sz w:val="24"/>
          <w:szCs w:val="24"/>
        </w:rPr>
        <w:t xml:space="preserve">Компьютерный набор, верстка: </w:t>
      </w:r>
    </w:p>
    <w:p w:rsidR="00E07B8E" w:rsidRPr="006E5895" w:rsidRDefault="00E07B8E" w:rsidP="00E07B8E">
      <w:pPr>
        <w:shd w:val="clear" w:color="auto" w:fill="FFFFFF"/>
        <w:tabs>
          <w:tab w:val="left" w:pos="4291"/>
        </w:tabs>
        <w:jc w:val="center"/>
        <w:rPr>
          <w:spacing w:val="-2"/>
          <w:sz w:val="24"/>
          <w:szCs w:val="24"/>
        </w:rPr>
      </w:pPr>
      <w:r w:rsidRPr="006E5895">
        <w:rPr>
          <w:sz w:val="24"/>
          <w:szCs w:val="24"/>
        </w:rPr>
        <w:t xml:space="preserve">Формат 60х90/16 </w:t>
      </w:r>
      <w:r w:rsidRPr="006E5895">
        <w:rPr>
          <w:spacing w:val="-2"/>
          <w:sz w:val="24"/>
          <w:szCs w:val="24"/>
        </w:rPr>
        <w:t xml:space="preserve">Гарнитура </w:t>
      </w:r>
      <w:r w:rsidRPr="006E5895">
        <w:rPr>
          <w:i/>
          <w:spacing w:val="-2"/>
          <w:sz w:val="24"/>
          <w:szCs w:val="24"/>
        </w:rPr>
        <w:t>Times New Roman</w:t>
      </w:r>
    </w:p>
    <w:p w:rsidR="00E07B8E" w:rsidRPr="006E5895" w:rsidRDefault="00E07B8E" w:rsidP="009B5165">
      <w:pPr>
        <w:jc w:val="center"/>
        <w:rPr>
          <w:sz w:val="24"/>
          <w:szCs w:val="24"/>
        </w:rPr>
      </w:pPr>
      <w:r w:rsidRPr="006E5895">
        <w:rPr>
          <w:spacing w:val="-2"/>
          <w:sz w:val="24"/>
          <w:szCs w:val="24"/>
        </w:rPr>
        <w:t xml:space="preserve">Усл. </w:t>
      </w:r>
      <w:r w:rsidR="00E1703A" w:rsidRPr="006E5895">
        <w:rPr>
          <w:spacing w:val="-2"/>
          <w:sz w:val="24"/>
          <w:szCs w:val="24"/>
        </w:rPr>
        <w:t xml:space="preserve">0,9 </w:t>
      </w:r>
      <w:r w:rsidRPr="006E5895">
        <w:rPr>
          <w:spacing w:val="-2"/>
          <w:sz w:val="24"/>
          <w:szCs w:val="24"/>
        </w:rPr>
        <w:t xml:space="preserve">п.л. </w:t>
      </w:r>
      <w:r w:rsidR="00C344E5" w:rsidRPr="006E5895">
        <w:rPr>
          <w:spacing w:val="-2"/>
          <w:sz w:val="24"/>
          <w:szCs w:val="24"/>
        </w:rPr>
        <w:t xml:space="preserve">  </w:t>
      </w:r>
      <w:r w:rsidRPr="006E5895">
        <w:rPr>
          <w:spacing w:val="-2"/>
          <w:sz w:val="24"/>
          <w:szCs w:val="24"/>
        </w:rPr>
        <w:t>Изд. №</w:t>
      </w:r>
      <w:r w:rsidR="00C344E5" w:rsidRPr="006E5895">
        <w:rPr>
          <w:spacing w:val="-2"/>
          <w:sz w:val="24"/>
          <w:szCs w:val="24"/>
        </w:rPr>
        <w:t xml:space="preserve">      </w:t>
      </w:r>
      <w:r w:rsidR="00573A5F" w:rsidRPr="006E5895">
        <w:rPr>
          <w:spacing w:val="-2"/>
          <w:sz w:val="24"/>
          <w:szCs w:val="24"/>
        </w:rPr>
        <w:t>201</w:t>
      </w:r>
      <w:r w:rsidR="009B5165" w:rsidRPr="006E5895">
        <w:rPr>
          <w:spacing w:val="-2"/>
          <w:sz w:val="24"/>
          <w:szCs w:val="24"/>
        </w:rPr>
        <w:t>9</w:t>
      </w:r>
      <w:r w:rsidRPr="006E5895">
        <w:rPr>
          <w:spacing w:val="-2"/>
          <w:sz w:val="24"/>
          <w:szCs w:val="24"/>
        </w:rPr>
        <w:t xml:space="preserve">. </w:t>
      </w:r>
      <w:r w:rsidR="009B5165" w:rsidRPr="006E5895">
        <w:rPr>
          <w:spacing w:val="-2"/>
          <w:sz w:val="24"/>
          <w:szCs w:val="24"/>
        </w:rPr>
        <w:t xml:space="preserve"> </w:t>
      </w:r>
    </w:p>
    <w:p w:rsidR="00E07B8E" w:rsidRPr="006E5895" w:rsidRDefault="00E07B8E" w:rsidP="00E07B8E">
      <w:pPr>
        <w:shd w:val="clear" w:color="auto" w:fill="FFFFFF"/>
        <w:ind w:left="2074" w:right="538" w:hanging="1181"/>
        <w:jc w:val="center"/>
        <w:rPr>
          <w:b/>
          <w:iCs/>
          <w:spacing w:val="-2"/>
          <w:sz w:val="24"/>
          <w:szCs w:val="24"/>
        </w:rPr>
      </w:pPr>
    </w:p>
    <w:p w:rsidR="00E07B8E" w:rsidRPr="006E5895" w:rsidRDefault="00E07B8E" w:rsidP="00E07B8E">
      <w:pPr>
        <w:shd w:val="clear" w:color="auto" w:fill="FFFFFF"/>
        <w:ind w:left="2074" w:right="538" w:hanging="1181"/>
        <w:jc w:val="center"/>
        <w:rPr>
          <w:b/>
          <w:iCs/>
          <w:spacing w:val="-2"/>
          <w:sz w:val="24"/>
          <w:szCs w:val="24"/>
        </w:rPr>
      </w:pPr>
    </w:p>
    <w:p w:rsidR="00E07B8E" w:rsidRPr="006E5895" w:rsidRDefault="00E07B8E" w:rsidP="00E07B8E">
      <w:pPr>
        <w:shd w:val="clear" w:color="auto" w:fill="FFFFFF"/>
        <w:ind w:left="2074" w:right="538" w:hanging="1181"/>
        <w:jc w:val="center"/>
        <w:rPr>
          <w:iCs/>
          <w:spacing w:val="-2"/>
          <w:sz w:val="28"/>
          <w:szCs w:val="28"/>
        </w:rPr>
      </w:pPr>
      <w:r w:rsidRPr="006E5895">
        <w:rPr>
          <w:b/>
          <w:iCs/>
          <w:spacing w:val="-2"/>
          <w:sz w:val="28"/>
          <w:szCs w:val="28"/>
        </w:rPr>
        <w:t xml:space="preserve">                                         </w:t>
      </w:r>
      <w:r w:rsidR="00C27929" w:rsidRPr="006E5895">
        <w:rPr>
          <w:b/>
          <w:iCs/>
          <w:spacing w:val="-2"/>
          <w:sz w:val="28"/>
          <w:szCs w:val="28"/>
        </w:rPr>
        <w:t xml:space="preserve">      </w:t>
      </w:r>
      <w:r w:rsidRPr="006E5895">
        <w:rPr>
          <w:iCs/>
          <w:spacing w:val="-2"/>
          <w:sz w:val="28"/>
          <w:szCs w:val="28"/>
        </w:rPr>
        <w:t xml:space="preserve">© </w:t>
      </w:r>
      <w:r w:rsidR="00C344E5" w:rsidRPr="006E5895">
        <w:rPr>
          <w:iCs/>
          <w:spacing w:val="-2"/>
          <w:sz w:val="28"/>
          <w:szCs w:val="28"/>
        </w:rPr>
        <w:t>М.А. Федотова</w:t>
      </w:r>
      <w:r w:rsidRPr="006E5895">
        <w:rPr>
          <w:iCs/>
          <w:spacing w:val="-2"/>
          <w:sz w:val="28"/>
          <w:szCs w:val="28"/>
        </w:rPr>
        <w:t>,</w:t>
      </w:r>
      <w:r w:rsidR="00DC1665" w:rsidRPr="006E5895">
        <w:rPr>
          <w:iCs/>
          <w:spacing w:val="-2"/>
          <w:sz w:val="28"/>
          <w:szCs w:val="28"/>
        </w:rPr>
        <w:t xml:space="preserve"> </w:t>
      </w:r>
      <w:r w:rsidR="00C27929" w:rsidRPr="006E5895">
        <w:rPr>
          <w:iCs/>
          <w:spacing w:val="-2"/>
          <w:sz w:val="28"/>
          <w:szCs w:val="28"/>
        </w:rPr>
        <w:t xml:space="preserve">Андрианова Ю.В., </w:t>
      </w:r>
      <w:r w:rsidR="00DA7A56" w:rsidRPr="006E5895">
        <w:rPr>
          <w:iCs/>
          <w:spacing w:val="-2"/>
          <w:sz w:val="28"/>
          <w:szCs w:val="28"/>
        </w:rPr>
        <w:t>Е.Г. Синогейкина,</w:t>
      </w:r>
      <w:r w:rsidRPr="006E5895">
        <w:rPr>
          <w:iCs/>
          <w:spacing w:val="-2"/>
          <w:sz w:val="28"/>
          <w:szCs w:val="28"/>
        </w:rPr>
        <w:t>201</w:t>
      </w:r>
      <w:r w:rsidR="009B5165" w:rsidRPr="006E5895">
        <w:rPr>
          <w:iCs/>
          <w:spacing w:val="-2"/>
          <w:sz w:val="28"/>
          <w:szCs w:val="28"/>
        </w:rPr>
        <w:t>9</w:t>
      </w:r>
    </w:p>
    <w:p w:rsidR="00E07B8E" w:rsidRPr="006E5895" w:rsidRDefault="00DC1665" w:rsidP="00DC1665">
      <w:pPr>
        <w:tabs>
          <w:tab w:val="left" w:pos="5550"/>
        </w:tabs>
        <w:rPr>
          <w:sz w:val="28"/>
          <w:szCs w:val="28"/>
        </w:rPr>
      </w:pPr>
      <w:r w:rsidRPr="006E5895">
        <w:rPr>
          <w:sz w:val="28"/>
          <w:szCs w:val="28"/>
        </w:rPr>
        <w:t xml:space="preserve">                           </w:t>
      </w:r>
      <w:r w:rsidR="00C27929" w:rsidRPr="006E5895">
        <w:rPr>
          <w:sz w:val="28"/>
          <w:szCs w:val="28"/>
        </w:rPr>
        <w:t xml:space="preserve">                                </w:t>
      </w:r>
      <w:r w:rsidR="00E07B8E" w:rsidRPr="006E5895">
        <w:rPr>
          <w:sz w:val="28"/>
          <w:szCs w:val="28"/>
        </w:rPr>
        <w:t>© Финансовый университет, 201</w:t>
      </w:r>
      <w:r w:rsidR="009B5165" w:rsidRPr="006E5895">
        <w:rPr>
          <w:sz w:val="28"/>
          <w:szCs w:val="28"/>
        </w:rPr>
        <w:t>9</w:t>
      </w:r>
    </w:p>
    <w:p w:rsidR="00457AF6" w:rsidRPr="006E5895" w:rsidRDefault="00E07B8E" w:rsidP="00E44CEC">
      <w:pPr>
        <w:jc w:val="center"/>
        <w:rPr>
          <w:b/>
          <w:sz w:val="24"/>
          <w:szCs w:val="24"/>
        </w:rPr>
      </w:pPr>
      <w:r w:rsidRPr="006E5895">
        <w:rPr>
          <w:b/>
          <w:sz w:val="24"/>
          <w:szCs w:val="24"/>
        </w:rPr>
        <w:br w:type="page"/>
      </w:r>
    </w:p>
    <w:bookmarkStart w:id="0" w:name="_Toc233013522" w:displacedByCustomXml="next"/>
    <w:bookmarkStart w:id="1" w:name="_Toc271630289" w:displacedByCustomXml="next"/>
    <w:sdt>
      <w:sdtPr>
        <w:rPr>
          <w:rFonts w:ascii="Times New Roman" w:hAnsi="Times New Roman"/>
          <w:b w:val="0"/>
          <w:bCs w:val="0"/>
          <w:color w:val="auto"/>
          <w:sz w:val="20"/>
          <w:szCs w:val="20"/>
        </w:rPr>
        <w:id w:val="1043561959"/>
        <w:docPartObj>
          <w:docPartGallery w:val="Table of Contents"/>
          <w:docPartUnique/>
        </w:docPartObj>
      </w:sdtPr>
      <w:sdtEndPr/>
      <w:sdtContent>
        <w:p w:rsidR="00486393" w:rsidRPr="006E5895" w:rsidRDefault="00486393" w:rsidP="002E6CDC">
          <w:pPr>
            <w:pStyle w:val="aff5"/>
            <w:spacing w:before="0" w:line="360" w:lineRule="auto"/>
            <w:jc w:val="center"/>
            <w:rPr>
              <w:color w:val="auto"/>
            </w:rPr>
          </w:pPr>
          <w:r w:rsidRPr="006E5895">
            <w:rPr>
              <w:color w:val="auto"/>
            </w:rPr>
            <w:t>Содержание</w:t>
          </w:r>
        </w:p>
        <w:p w:rsidR="00486393" w:rsidRPr="006E5895" w:rsidRDefault="00486393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6E5895">
            <w:fldChar w:fldCharType="begin"/>
          </w:r>
          <w:r w:rsidRPr="006E5895">
            <w:instrText xml:space="preserve"> TOC \o "1-3" \h \z \u </w:instrText>
          </w:r>
          <w:r w:rsidRPr="006E5895">
            <w:fldChar w:fldCharType="separate"/>
          </w:r>
          <w:hyperlink w:anchor="_Toc10465992" w:history="1">
            <w:r w:rsidRPr="006E5895">
              <w:rPr>
                <w:rStyle w:val="a6"/>
                <w:color w:val="auto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Pr="006E5895">
              <w:rPr>
                <w:webHidden/>
              </w:rPr>
              <w:tab/>
            </w:r>
            <w:r w:rsidRPr="006E5895">
              <w:rPr>
                <w:webHidden/>
              </w:rPr>
              <w:fldChar w:fldCharType="begin"/>
            </w:r>
            <w:r w:rsidRPr="006E5895">
              <w:rPr>
                <w:webHidden/>
              </w:rPr>
              <w:instrText xml:space="preserve"> PAGEREF _Toc10465992 \h </w:instrText>
            </w:r>
            <w:r w:rsidRPr="006E5895">
              <w:rPr>
                <w:webHidden/>
              </w:rPr>
            </w:r>
            <w:r w:rsidRPr="006E5895">
              <w:rPr>
                <w:webHidden/>
              </w:rPr>
              <w:fldChar w:fldCharType="separate"/>
            </w:r>
            <w:r w:rsidR="00FE2162" w:rsidRPr="006E5895">
              <w:rPr>
                <w:webHidden/>
              </w:rPr>
              <w:t>3</w:t>
            </w:r>
            <w:r w:rsidRPr="006E5895">
              <w:rPr>
                <w:webHidden/>
              </w:rPr>
              <w:fldChar w:fldCharType="end"/>
            </w:r>
          </w:hyperlink>
        </w:p>
        <w:p w:rsidR="00486393" w:rsidRPr="006E5895" w:rsidRDefault="000D6795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3" w:history="1">
            <w:r w:rsidR="00486393" w:rsidRPr="006E5895">
              <w:rPr>
                <w:rStyle w:val="a6"/>
                <w:color w:val="auto"/>
              </w:rPr>
              <w:t>2. Учебно-тематический план НИС</w:t>
            </w:r>
            <w:r w:rsidR="00486393" w:rsidRPr="006E5895">
              <w:rPr>
                <w:webHidden/>
              </w:rPr>
              <w:tab/>
            </w:r>
            <w:r w:rsidR="00486393" w:rsidRPr="006E5895">
              <w:rPr>
                <w:webHidden/>
              </w:rPr>
              <w:fldChar w:fldCharType="begin"/>
            </w:r>
            <w:r w:rsidR="00486393" w:rsidRPr="006E5895">
              <w:rPr>
                <w:webHidden/>
              </w:rPr>
              <w:instrText xml:space="preserve"> PAGEREF _Toc10465993 \h </w:instrText>
            </w:r>
            <w:r w:rsidR="00486393" w:rsidRPr="006E5895">
              <w:rPr>
                <w:webHidden/>
              </w:rPr>
            </w:r>
            <w:r w:rsidR="00486393" w:rsidRPr="006E5895">
              <w:rPr>
                <w:webHidden/>
              </w:rPr>
              <w:fldChar w:fldCharType="separate"/>
            </w:r>
            <w:r w:rsidR="00FE2162" w:rsidRPr="006E5895">
              <w:rPr>
                <w:webHidden/>
              </w:rPr>
              <w:t>6</w:t>
            </w:r>
            <w:r w:rsidR="00486393" w:rsidRPr="006E5895">
              <w:rPr>
                <w:webHidden/>
              </w:rPr>
              <w:fldChar w:fldCharType="end"/>
            </w:r>
          </w:hyperlink>
        </w:p>
        <w:p w:rsidR="00486393" w:rsidRPr="006E5895" w:rsidRDefault="000D6795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4" w:history="1">
            <w:r w:rsidR="00486393" w:rsidRPr="006E5895">
              <w:rPr>
                <w:rStyle w:val="a6"/>
                <w:color w:val="auto"/>
              </w:rPr>
              <w:t>3.Перечень основной и дополнительной учебной литературы, необходимой для выполнения НИС</w:t>
            </w:r>
            <w:r w:rsidR="00486393" w:rsidRPr="006E5895">
              <w:rPr>
                <w:webHidden/>
              </w:rPr>
              <w:tab/>
            </w:r>
            <w:r w:rsidR="00486393" w:rsidRPr="006E5895">
              <w:rPr>
                <w:webHidden/>
              </w:rPr>
              <w:fldChar w:fldCharType="begin"/>
            </w:r>
            <w:r w:rsidR="00486393" w:rsidRPr="006E5895">
              <w:rPr>
                <w:webHidden/>
              </w:rPr>
              <w:instrText xml:space="preserve"> PAGEREF _Toc10465994 \h </w:instrText>
            </w:r>
            <w:r w:rsidR="00486393" w:rsidRPr="006E5895">
              <w:rPr>
                <w:webHidden/>
              </w:rPr>
            </w:r>
            <w:r w:rsidR="00486393" w:rsidRPr="006E5895">
              <w:rPr>
                <w:webHidden/>
              </w:rPr>
              <w:fldChar w:fldCharType="separate"/>
            </w:r>
            <w:r w:rsidR="00FE2162" w:rsidRPr="006E5895">
              <w:rPr>
                <w:webHidden/>
              </w:rPr>
              <w:t>8</w:t>
            </w:r>
            <w:r w:rsidR="00486393" w:rsidRPr="006E5895">
              <w:rPr>
                <w:webHidden/>
              </w:rPr>
              <w:fldChar w:fldCharType="end"/>
            </w:r>
          </w:hyperlink>
        </w:p>
        <w:p w:rsidR="00486393" w:rsidRPr="006E5895" w:rsidRDefault="000D6795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5" w:history="1">
            <w:r w:rsidR="00486393" w:rsidRPr="006E5895">
              <w:rPr>
                <w:rStyle w:val="a6"/>
                <w:color w:val="auto"/>
              </w:rPr>
              <w:t>4.Перечень ресурсов информационно-телекоммуникационной сети «Интернет», необходимых для освоения НИС.</w:t>
            </w:r>
            <w:r w:rsidR="00486393" w:rsidRPr="006E5895">
              <w:rPr>
                <w:webHidden/>
              </w:rPr>
              <w:tab/>
            </w:r>
            <w:r w:rsidR="00486393" w:rsidRPr="006E5895">
              <w:rPr>
                <w:webHidden/>
              </w:rPr>
              <w:fldChar w:fldCharType="begin"/>
            </w:r>
            <w:r w:rsidR="00486393" w:rsidRPr="006E5895">
              <w:rPr>
                <w:webHidden/>
              </w:rPr>
              <w:instrText xml:space="preserve"> PAGEREF _Toc10465995 \h </w:instrText>
            </w:r>
            <w:r w:rsidR="00486393" w:rsidRPr="006E5895">
              <w:rPr>
                <w:webHidden/>
              </w:rPr>
            </w:r>
            <w:r w:rsidR="00486393" w:rsidRPr="006E5895">
              <w:rPr>
                <w:webHidden/>
              </w:rPr>
              <w:fldChar w:fldCharType="separate"/>
            </w:r>
            <w:r w:rsidR="00FE2162" w:rsidRPr="006E5895">
              <w:rPr>
                <w:webHidden/>
              </w:rPr>
              <w:t>12</w:t>
            </w:r>
            <w:r w:rsidR="00486393" w:rsidRPr="006E5895">
              <w:rPr>
                <w:webHidden/>
              </w:rPr>
              <w:fldChar w:fldCharType="end"/>
            </w:r>
          </w:hyperlink>
        </w:p>
        <w:p w:rsidR="00486393" w:rsidRPr="006E5895" w:rsidRDefault="000D6795" w:rsidP="002E6CDC">
          <w:pPr>
            <w:pStyle w:val="10"/>
            <w:tabs>
              <w:tab w:val="clear" w:pos="9356"/>
              <w:tab w:val="left" w:pos="893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65996" w:history="1">
            <w:r w:rsidR="00486393" w:rsidRPr="006E5895">
              <w:rPr>
                <w:rStyle w:val="a6"/>
                <w:color w:val="auto"/>
              </w:rPr>
              <w:t>5.Отчетность студентов по НИС</w:t>
            </w:r>
            <w:r w:rsidR="00486393" w:rsidRPr="006E5895">
              <w:rPr>
                <w:webHidden/>
              </w:rPr>
              <w:tab/>
            </w:r>
            <w:r w:rsidR="00486393" w:rsidRPr="006E5895">
              <w:rPr>
                <w:webHidden/>
              </w:rPr>
              <w:fldChar w:fldCharType="begin"/>
            </w:r>
            <w:r w:rsidR="00486393" w:rsidRPr="006E5895">
              <w:rPr>
                <w:webHidden/>
              </w:rPr>
              <w:instrText xml:space="preserve"> PAGEREF _Toc10465996 \h </w:instrText>
            </w:r>
            <w:r w:rsidR="00486393" w:rsidRPr="006E5895">
              <w:rPr>
                <w:webHidden/>
              </w:rPr>
            </w:r>
            <w:r w:rsidR="00486393" w:rsidRPr="006E5895">
              <w:rPr>
                <w:webHidden/>
              </w:rPr>
              <w:fldChar w:fldCharType="separate"/>
            </w:r>
            <w:r w:rsidR="00FE2162" w:rsidRPr="006E5895">
              <w:rPr>
                <w:webHidden/>
              </w:rPr>
              <w:t>13</w:t>
            </w:r>
            <w:r w:rsidR="00486393" w:rsidRPr="006E5895">
              <w:rPr>
                <w:webHidden/>
              </w:rPr>
              <w:fldChar w:fldCharType="end"/>
            </w:r>
          </w:hyperlink>
        </w:p>
        <w:p w:rsidR="00486393" w:rsidRPr="006E5895" w:rsidRDefault="00486393" w:rsidP="002E6CDC">
          <w:pPr>
            <w:pStyle w:val="10"/>
            <w:tabs>
              <w:tab w:val="clear" w:pos="9356"/>
              <w:tab w:val="left" w:pos="8931"/>
            </w:tabs>
            <w:rPr>
              <w:rStyle w:val="a6"/>
              <w:color w:val="auto"/>
            </w:rPr>
          </w:pPr>
          <w:r w:rsidRPr="006E5895">
            <w:rPr>
              <w:rStyle w:val="a6"/>
              <w:color w:val="auto"/>
              <w:u w:val="none"/>
            </w:rPr>
            <w:t>6.</w:t>
          </w:r>
          <w:hyperlink w:anchor="_Toc10465997" w:history="1">
            <w:r w:rsidRPr="006E5895">
              <w:rPr>
                <w:rStyle w:val="a6"/>
                <w:color w:val="auto"/>
              </w:rPr>
              <w:t>Организационная схема научно-исследовательского семинара, отчетность и аттестация студентов</w:t>
            </w:r>
            <w:r w:rsidRPr="006E5895">
              <w:rPr>
                <w:rStyle w:val="a6"/>
                <w:webHidden/>
                <w:color w:val="auto"/>
              </w:rPr>
              <w:tab/>
            </w:r>
            <w:r w:rsidRPr="006E5895">
              <w:rPr>
                <w:rStyle w:val="a6"/>
                <w:webHidden/>
                <w:color w:val="auto"/>
              </w:rPr>
              <w:fldChar w:fldCharType="begin"/>
            </w:r>
            <w:r w:rsidRPr="006E5895">
              <w:rPr>
                <w:rStyle w:val="a6"/>
                <w:webHidden/>
                <w:color w:val="auto"/>
              </w:rPr>
              <w:instrText xml:space="preserve"> PAGEREF _Toc10465997 \h </w:instrText>
            </w:r>
            <w:r w:rsidRPr="006E5895">
              <w:rPr>
                <w:rStyle w:val="a6"/>
                <w:webHidden/>
                <w:color w:val="auto"/>
              </w:rPr>
            </w:r>
            <w:r w:rsidRPr="006E5895">
              <w:rPr>
                <w:rStyle w:val="a6"/>
                <w:webHidden/>
                <w:color w:val="auto"/>
              </w:rPr>
              <w:fldChar w:fldCharType="separate"/>
            </w:r>
            <w:r w:rsidR="00FE2162" w:rsidRPr="006E5895">
              <w:rPr>
                <w:rStyle w:val="a6"/>
                <w:webHidden/>
                <w:color w:val="auto"/>
              </w:rPr>
              <w:t>14</w:t>
            </w:r>
            <w:r w:rsidRPr="006E5895">
              <w:rPr>
                <w:rStyle w:val="a6"/>
                <w:webHidden/>
                <w:color w:val="auto"/>
              </w:rPr>
              <w:fldChar w:fldCharType="end"/>
            </w:r>
          </w:hyperlink>
        </w:p>
        <w:p w:rsidR="00486393" w:rsidRPr="006E5895" w:rsidRDefault="00486393" w:rsidP="002E6CDC">
          <w:pPr>
            <w:spacing w:line="360" w:lineRule="auto"/>
          </w:pPr>
          <w:r w:rsidRPr="006E5895">
            <w:rPr>
              <w:b/>
              <w:bCs/>
            </w:rPr>
            <w:fldChar w:fldCharType="end"/>
          </w:r>
        </w:p>
      </w:sdtContent>
    </w:sdt>
    <w:p w:rsidR="00486393" w:rsidRPr="006E5895" w:rsidRDefault="00486393">
      <w:pPr>
        <w:widowControl/>
        <w:autoSpaceDE/>
        <w:autoSpaceDN/>
        <w:adjustRightInd/>
        <w:rPr>
          <w:rFonts w:eastAsia="Calibri"/>
          <w:b/>
          <w:noProof/>
          <w:sz w:val="28"/>
          <w:szCs w:val="28"/>
        </w:rPr>
      </w:pPr>
    </w:p>
    <w:p w:rsidR="00486393" w:rsidRPr="006E5895" w:rsidRDefault="00486393">
      <w:pPr>
        <w:widowControl/>
        <w:autoSpaceDE/>
        <w:autoSpaceDN/>
        <w:adjustRightInd/>
        <w:rPr>
          <w:rFonts w:eastAsia="Calibri"/>
          <w:b/>
          <w:noProof/>
          <w:sz w:val="28"/>
          <w:szCs w:val="28"/>
        </w:rPr>
      </w:pPr>
      <w:bookmarkStart w:id="2" w:name="_Toc10465635"/>
      <w:r w:rsidRPr="006E5895">
        <w:br w:type="page"/>
      </w:r>
    </w:p>
    <w:p w:rsidR="00D36EF5" w:rsidRPr="006E5895" w:rsidRDefault="00D36EF5" w:rsidP="00486393">
      <w:pPr>
        <w:pStyle w:val="10"/>
      </w:pPr>
      <w:bookmarkStart w:id="3" w:name="_Toc10465992"/>
      <w:r w:rsidRPr="006E5895">
        <w:lastRenderedPageBreak/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2"/>
      <w:bookmarkEnd w:id="3"/>
    </w:p>
    <w:tbl>
      <w:tblPr>
        <w:tblStyle w:val="af2"/>
        <w:tblW w:w="10431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2155"/>
        <w:gridCol w:w="2836"/>
        <w:gridCol w:w="4309"/>
      </w:tblGrid>
      <w:tr w:rsidR="006E5895" w:rsidRPr="006E5895" w:rsidTr="00840CDA">
        <w:trPr>
          <w:jc w:val="center"/>
        </w:trPr>
        <w:tc>
          <w:tcPr>
            <w:tcW w:w="1131" w:type="dxa"/>
          </w:tcPr>
          <w:p w:rsidR="00A8006E" w:rsidRPr="006E5895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</w:tcPr>
          <w:p w:rsidR="00A8006E" w:rsidRPr="006E5895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6" w:type="dxa"/>
          </w:tcPr>
          <w:p w:rsidR="00A8006E" w:rsidRPr="006E5895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Индикаторы достижения компетенции</w:t>
            </w:r>
            <w:r w:rsidRPr="006E5895">
              <w:rPr>
                <w:rStyle w:val="afa"/>
                <w:b/>
                <w:sz w:val="24"/>
                <w:szCs w:val="24"/>
              </w:rPr>
              <w:footnoteReference w:id="1"/>
            </w:r>
          </w:p>
        </w:tc>
        <w:tc>
          <w:tcPr>
            <w:tcW w:w="4309" w:type="dxa"/>
          </w:tcPr>
          <w:p w:rsidR="00A8006E" w:rsidRPr="006E5895" w:rsidRDefault="00A8006E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Результаты обучения (владения</w:t>
            </w:r>
            <w:r w:rsidRPr="006E5895">
              <w:rPr>
                <w:rStyle w:val="afa"/>
                <w:b/>
                <w:sz w:val="24"/>
                <w:szCs w:val="24"/>
              </w:rPr>
              <w:footnoteReference w:id="2"/>
            </w:r>
            <w:r w:rsidRPr="006E5895">
              <w:rPr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 w:val="restart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ПКН-4</w:t>
            </w:r>
          </w:p>
        </w:tc>
        <w:tc>
          <w:tcPr>
            <w:tcW w:w="2155" w:type="dxa"/>
            <w:vMerge w:val="restart"/>
          </w:tcPr>
          <w:p w:rsidR="007A4B07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89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4309" w:type="dxa"/>
          </w:tcPr>
          <w:p w:rsidR="00F86770" w:rsidRPr="006E5895" w:rsidRDefault="00F86770" w:rsidP="00D23EAB">
            <w:pPr>
              <w:pStyle w:val="Default"/>
              <w:rPr>
                <w:b/>
                <w:iCs/>
                <w:color w:val="auto"/>
              </w:rPr>
            </w:pPr>
            <w:r w:rsidRPr="006E5895">
              <w:rPr>
                <w:b/>
                <w:iCs/>
                <w:color w:val="auto"/>
              </w:rPr>
              <w:t>Знать</w:t>
            </w:r>
            <w:r w:rsidR="009678F2" w:rsidRPr="006E5895">
              <w:rPr>
                <w:b/>
                <w:iCs/>
                <w:color w:val="auto"/>
              </w:rPr>
              <w:t xml:space="preserve"> </w:t>
            </w:r>
            <w:r w:rsidRPr="006E5895">
              <w:rPr>
                <w:color w:val="auto"/>
              </w:rPr>
              <w:t>- систему ключевых показателей ре</w:t>
            </w:r>
            <w:r w:rsidR="00B44D53" w:rsidRPr="006E5895">
              <w:rPr>
                <w:color w:val="auto"/>
              </w:rPr>
              <w:t>зультативности деятельности компании, их нормативные, рекомендуемые, ф</w:t>
            </w:r>
            <w:r w:rsidR="00372668" w:rsidRPr="006E5895">
              <w:rPr>
                <w:color w:val="auto"/>
              </w:rPr>
              <w:t>актические и ожидаемые значения;</w:t>
            </w:r>
            <w:r w:rsidR="009678F2" w:rsidRPr="006E5895">
              <w:rPr>
                <w:b/>
                <w:iCs/>
                <w:color w:val="auto"/>
              </w:rPr>
              <w:t xml:space="preserve"> </w:t>
            </w:r>
            <w:r w:rsidRPr="006E5895">
              <w:rPr>
                <w:color w:val="auto"/>
              </w:rPr>
              <w:t>основные фак</w:t>
            </w:r>
            <w:r w:rsidR="00B44D53" w:rsidRPr="006E5895">
              <w:rPr>
                <w:color w:val="auto"/>
              </w:rPr>
              <w:t xml:space="preserve">торы </w:t>
            </w:r>
            <w:r w:rsidRPr="006E5895">
              <w:rPr>
                <w:color w:val="auto"/>
              </w:rPr>
              <w:t>стоимости имущества и биз</w:t>
            </w:r>
            <w:r w:rsidR="00B44D53" w:rsidRPr="006E5895">
              <w:rPr>
                <w:color w:val="auto"/>
              </w:rPr>
              <w:t xml:space="preserve">неса, а также как финансово-экономические показатели влияют на </w:t>
            </w:r>
            <w:r w:rsidR="00372668" w:rsidRPr="006E5895">
              <w:rPr>
                <w:color w:val="auto"/>
              </w:rPr>
              <w:t>их стоимость</w:t>
            </w:r>
            <w:r w:rsidR="00B44D53" w:rsidRPr="006E5895">
              <w:rPr>
                <w:color w:val="auto"/>
              </w:rPr>
              <w:t xml:space="preserve">. </w:t>
            </w:r>
          </w:p>
          <w:p w:rsidR="007A4B07" w:rsidRPr="006E5895" w:rsidRDefault="00372668" w:rsidP="00D23EAB">
            <w:pPr>
              <w:pStyle w:val="Default"/>
              <w:rPr>
                <w:color w:val="auto"/>
              </w:rPr>
            </w:pPr>
            <w:r w:rsidRPr="006E5895">
              <w:rPr>
                <w:b/>
                <w:iCs/>
                <w:color w:val="auto"/>
              </w:rPr>
              <w:t>У</w:t>
            </w:r>
            <w:r w:rsidR="00495DFE" w:rsidRPr="006E5895">
              <w:rPr>
                <w:b/>
                <w:iCs/>
                <w:color w:val="auto"/>
              </w:rPr>
              <w:t>меть</w:t>
            </w:r>
            <w:r w:rsidR="009678F2" w:rsidRPr="006E5895">
              <w:rPr>
                <w:b/>
                <w:iCs/>
                <w:color w:val="auto"/>
              </w:rPr>
              <w:t xml:space="preserve"> </w:t>
            </w:r>
            <w:r w:rsidR="00F86770" w:rsidRPr="006E5895">
              <w:rPr>
                <w:b/>
                <w:color w:val="auto"/>
              </w:rPr>
              <w:t>-</w:t>
            </w:r>
            <w:r w:rsidR="00F86770" w:rsidRPr="006E5895">
              <w:rPr>
                <w:color w:val="auto"/>
              </w:rPr>
              <w:t xml:space="preserve"> </w:t>
            </w:r>
            <w:r w:rsidRPr="006E5895">
              <w:rPr>
                <w:color w:val="auto"/>
              </w:rPr>
              <w:t>п</w:t>
            </w:r>
            <w:r w:rsidR="00495DFE" w:rsidRPr="006E5895">
              <w:rPr>
                <w:color w:val="auto"/>
              </w:rPr>
              <w:t>роизводить расчет основных финансово-экономические показателей деятельности организации</w:t>
            </w:r>
            <w:r w:rsidRPr="006E5895">
              <w:rPr>
                <w:color w:val="auto"/>
              </w:rPr>
              <w:t>,</w:t>
            </w:r>
            <w:r w:rsidR="00495DFE" w:rsidRPr="006E5895">
              <w:rPr>
                <w:color w:val="auto"/>
              </w:rPr>
              <w:t xml:space="preserve"> </w:t>
            </w:r>
            <w:r w:rsidRPr="006E5895">
              <w:rPr>
                <w:color w:val="auto"/>
              </w:rPr>
              <w:t xml:space="preserve">используя современные методы и технологии оценки стоимости и эффективности бизнеса </w:t>
            </w:r>
            <w:r w:rsidR="00495DFE" w:rsidRPr="006E5895">
              <w:rPr>
                <w:color w:val="auto"/>
              </w:rPr>
              <w:t>с учетом факторов риска</w:t>
            </w:r>
            <w:r w:rsidR="009678F2" w:rsidRPr="006E5895">
              <w:rPr>
                <w:color w:val="auto"/>
              </w:rPr>
              <w:t>.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7A4B07" w:rsidRPr="006E5895" w:rsidRDefault="007A4B07" w:rsidP="00D23EA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309" w:type="dxa"/>
          </w:tcPr>
          <w:p w:rsidR="0041226A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89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9678F2" w:rsidRPr="006E5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72668" w:rsidRPr="006E58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E5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226A" w:rsidRPr="006E5895">
              <w:rPr>
                <w:rFonts w:ascii="Times New Roman" w:hAnsi="Times New Roman" w:cs="Times New Roman"/>
                <w:sz w:val="24"/>
                <w:szCs w:val="24"/>
              </w:rPr>
              <w:t>структуру, содержание и источники финансово-экономической информации, используемой в оценке и управлении стоимостью организации;</w:t>
            </w:r>
            <w:r w:rsidR="009678F2" w:rsidRPr="006E5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1226A" w:rsidRPr="006E5895">
              <w:rPr>
                <w:rFonts w:ascii="Times New Roman" w:hAnsi="Times New Roman" w:cs="Times New Roman"/>
                <w:sz w:val="24"/>
                <w:szCs w:val="24"/>
              </w:rPr>
              <w:t>теорию и методологию, современные концепции стоимости и корпоративных финансов, современные технологии и модели стоимостной оценки и корпоративных финансов.</w:t>
            </w:r>
          </w:p>
          <w:p w:rsidR="00495DFE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="00372668" w:rsidRPr="006E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372668" w:rsidRPr="006E5895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анализировать отчетные материалы, необходимые для решения профессиональных задач в меняющихся финансово-экономических условиях</w:t>
            </w:r>
            <w:r w:rsidR="009678F2" w:rsidRPr="006E58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678F2" w:rsidRPr="006E5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678F2" w:rsidRPr="006E5895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</w:t>
            </w:r>
            <w:r w:rsidR="0041226A" w:rsidRPr="006E5895">
              <w:rPr>
                <w:rFonts w:ascii="Times New Roman" w:hAnsi="Times New Roman" w:cs="Times New Roman"/>
                <w:sz w:val="24"/>
                <w:szCs w:val="24"/>
              </w:rPr>
              <w:t>ретроспективные и прогн</w:t>
            </w:r>
            <w:r w:rsidR="00372668" w:rsidRPr="006E5895">
              <w:rPr>
                <w:rFonts w:ascii="Times New Roman" w:hAnsi="Times New Roman" w:cs="Times New Roman"/>
                <w:sz w:val="24"/>
                <w:szCs w:val="24"/>
              </w:rPr>
              <w:t xml:space="preserve">озные финансовые показатели; </w:t>
            </w:r>
            <w:r w:rsidR="00495DFE" w:rsidRPr="006E5895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 на основе проведенного исследования для принятия управленческих решений в виде уточнений действующих методик и аналитических материалов. 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 w:val="restart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УК-3</w:t>
            </w:r>
          </w:p>
        </w:tc>
        <w:tc>
          <w:tcPr>
            <w:tcW w:w="2155" w:type="dxa"/>
            <w:vMerge w:val="restart"/>
          </w:tcPr>
          <w:p w:rsidR="007A4B07" w:rsidRPr="006E5895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 xml:space="preserve">Способность определять и </w:t>
            </w:r>
            <w:r w:rsidRPr="006E5895">
              <w:rPr>
                <w:sz w:val="24"/>
                <w:szCs w:val="24"/>
              </w:rPr>
              <w:lastRenderedPageBreak/>
              <w:t xml:space="preserve">реализовывать приоритеты  собственной  деятельности в соответствии с важностью задач,  методы повышения ее эффективности  </w:t>
            </w: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  <w:shd w:val="clear" w:color="auto" w:fill="FFFFFF"/>
              </w:rPr>
            </w:pPr>
            <w:r w:rsidRPr="006E5895">
              <w:rPr>
                <w:sz w:val="24"/>
                <w:szCs w:val="24"/>
                <w:shd w:val="clear" w:color="auto" w:fill="FFFFFF"/>
              </w:rPr>
              <w:lastRenderedPageBreak/>
              <w:t xml:space="preserve">1.Объективно оценивает свои возможности и </w:t>
            </w:r>
            <w:r w:rsidRPr="006E5895">
              <w:rPr>
                <w:sz w:val="24"/>
                <w:szCs w:val="24"/>
                <w:shd w:val="clear" w:color="auto" w:fill="FFFFFF"/>
              </w:rPr>
              <w:lastRenderedPageBreak/>
              <w:t xml:space="preserve">требования различных социальных ситуаций, принимает решения в соответствии с данной оценкой и требованиями. </w:t>
            </w:r>
          </w:p>
        </w:tc>
        <w:tc>
          <w:tcPr>
            <w:tcW w:w="4309" w:type="dxa"/>
          </w:tcPr>
          <w:p w:rsidR="00C6188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lastRenderedPageBreak/>
              <w:t>Знать</w:t>
            </w:r>
            <w:r w:rsidR="009678F2" w:rsidRPr="006E5895">
              <w:rPr>
                <w:b/>
                <w:sz w:val="24"/>
                <w:szCs w:val="24"/>
              </w:rPr>
              <w:t xml:space="preserve"> </w:t>
            </w:r>
            <w:r w:rsidR="00C61887" w:rsidRPr="006E5895">
              <w:rPr>
                <w:sz w:val="24"/>
                <w:szCs w:val="24"/>
              </w:rPr>
              <w:t xml:space="preserve">- приемы по оценке ситуации по объекту исследования и требования к </w:t>
            </w:r>
            <w:r w:rsidR="00C61887" w:rsidRPr="006E5895">
              <w:rPr>
                <w:sz w:val="24"/>
                <w:szCs w:val="24"/>
              </w:rPr>
              <w:lastRenderedPageBreak/>
              <w:t>нему;</w:t>
            </w:r>
            <w:r w:rsidRPr="006E5895">
              <w:rPr>
                <w:sz w:val="24"/>
                <w:szCs w:val="24"/>
              </w:rPr>
              <w:t xml:space="preserve"> современные технологии организации научно-исследовательской работы, приемы и методы проведения научных исследований, современные требования к оформлению полученных результатов</w:t>
            </w:r>
            <w:r w:rsidR="00C61887" w:rsidRPr="006E5895">
              <w:rPr>
                <w:sz w:val="24"/>
                <w:szCs w:val="24"/>
              </w:rPr>
              <w:t xml:space="preserve">. </w:t>
            </w:r>
          </w:p>
          <w:p w:rsidR="00495DFE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Уметь</w:t>
            </w:r>
            <w:r w:rsidR="009678F2" w:rsidRPr="006E5895">
              <w:rPr>
                <w:b/>
                <w:sz w:val="24"/>
                <w:szCs w:val="24"/>
              </w:rPr>
              <w:t xml:space="preserve"> - </w:t>
            </w:r>
            <w:r w:rsidRPr="006E5895">
              <w:rPr>
                <w:sz w:val="24"/>
                <w:szCs w:val="24"/>
              </w:rPr>
              <w:t>на основе анализа текущей ситуации определять цели и задачи в профессиональной деятельности, организовывать деятельность, направленную на достижение цели, анализировать и обобщать полученные результаты, внося необходимые корректировки</w:t>
            </w:r>
            <w:r w:rsidR="009678F2" w:rsidRPr="006E5895">
              <w:rPr>
                <w:sz w:val="24"/>
                <w:szCs w:val="24"/>
              </w:rPr>
              <w:t xml:space="preserve"> </w:t>
            </w:r>
            <w:r w:rsidR="00C61887" w:rsidRPr="006E5895">
              <w:rPr>
                <w:sz w:val="24"/>
                <w:szCs w:val="24"/>
              </w:rPr>
              <w:t xml:space="preserve">с учетом критериев эффективности. 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6E5895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  <w:shd w:val="clear" w:color="auto" w:fill="FFFFFF"/>
              </w:rPr>
            </w:pPr>
            <w:r w:rsidRPr="006E5895">
              <w:rPr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4309" w:type="dxa"/>
          </w:tcPr>
          <w:p w:rsidR="00C61887" w:rsidRPr="006E5895" w:rsidRDefault="00C6188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Знать</w:t>
            </w:r>
            <w:r w:rsidR="009678F2" w:rsidRPr="006E5895">
              <w:rPr>
                <w:b/>
                <w:sz w:val="24"/>
                <w:szCs w:val="24"/>
              </w:rPr>
              <w:t xml:space="preserve"> -</w:t>
            </w:r>
            <w:r w:rsidR="007A4B07" w:rsidRPr="006E5895">
              <w:rPr>
                <w:b/>
                <w:sz w:val="24"/>
                <w:szCs w:val="24"/>
              </w:rPr>
              <w:t xml:space="preserve"> </w:t>
            </w:r>
            <w:r w:rsidRPr="006E5895">
              <w:rPr>
                <w:sz w:val="24"/>
                <w:szCs w:val="24"/>
              </w:rPr>
              <w:t>приемы для развития своего личностного потенциала и собственной деятельности;</w:t>
            </w:r>
          </w:p>
          <w:p w:rsidR="00495DFE" w:rsidRPr="006E5895" w:rsidRDefault="00C61887" w:rsidP="00D23EAB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</w:rPr>
            </w:pPr>
            <w:r w:rsidRPr="006E5895">
              <w:rPr>
                <w:b/>
                <w:bCs/>
                <w:sz w:val="24"/>
                <w:szCs w:val="24"/>
              </w:rPr>
              <w:t>Уметь</w:t>
            </w:r>
            <w:r w:rsidR="009678F2" w:rsidRPr="006E5895">
              <w:rPr>
                <w:b/>
                <w:bCs/>
                <w:sz w:val="24"/>
                <w:szCs w:val="24"/>
              </w:rPr>
              <w:t xml:space="preserve"> -</w:t>
            </w:r>
            <w:r w:rsidRPr="006E5895">
              <w:rPr>
                <w:b/>
                <w:bCs/>
                <w:sz w:val="24"/>
                <w:szCs w:val="24"/>
              </w:rPr>
              <w:t xml:space="preserve"> </w:t>
            </w:r>
            <w:r w:rsidR="00495DFE" w:rsidRPr="006E5895">
              <w:rPr>
                <w:sz w:val="24"/>
                <w:szCs w:val="24"/>
              </w:rPr>
              <w:t xml:space="preserve">реализовывать свой личностный потенциал при проведении исследования. 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6E5895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  <w:shd w:val="clear" w:color="auto" w:fill="FFFFFF"/>
              </w:rPr>
            </w:pPr>
            <w:r w:rsidRPr="006E5895"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Знать – </w:t>
            </w:r>
            <w:r w:rsidR="00C61887" w:rsidRPr="006E5895">
              <w:rPr>
                <w:sz w:val="24"/>
                <w:szCs w:val="24"/>
              </w:rPr>
              <w:t>методики ранжирования задач по важности</w:t>
            </w:r>
            <w:r w:rsidR="009678F2" w:rsidRPr="006E5895">
              <w:rPr>
                <w:sz w:val="24"/>
                <w:szCs w:val="24"/>
              </w:rPr>
              <w:t>.</w:t>
            </w:r>
          </w:p>
          <w:p w:rsidR="00495DFE" w:rsidRPr="006E5895" w:rsidRDefault="0072283A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Уметь – </w:t>
            </w:r>
            <w:r w:rsidR="00495DFE" w:rsidRPr="006E5895">
              <w:rPr>
                <w:sz w:val="24"/>
                <w:szCs w:val="24"/>
              </w:rPr>
              <w:t>выделять главные направления своей деятельности</w:t>
            </w:r>
            <w:r w:rsidR="00C61887" w:rsidRPr="006E5895">
              <w:rPr>
                <w:sz w:val="24"/>
                <w:szCs w:val="24"/>
              </w:rPr>
              <w:t>.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6E5895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  <w:shd w:val="clear" w:color="auto" w:fill="FFFFFF"/>
              </w:rPr>
            </w:pPr>
            <w:r w:rsidRPr="006E5895">
              <w:rPr>
                <w:sz w:val="24"/>
                <w:szCs w:val="24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Знать – </w:t>
            </w:r>
            <w:r w:rsidR="00C61887" w:rsidRPr="006E5895">
              <w:rPr>
                <w:sz w:val="24"/>
                <w:szCs w:val="24"/>
              </w:rPr>
              <w:t>методы повышения эффективности собственной деятельности</w:t>
            </w:r>
            <w:r w:rsidR="009678F2" w:rsidRPr="006E5895">
              <w:rPr>
                <w:sz w:val="24"/>
                <w:szCs w:val="24"/>
              </w:rPr>
              <w:t>.</w:t>
            </w:r>
          </w:p>
          <w:p w:rsidR="00495DFE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Уметь </w:t>
            </w:r>
            <w:r w:rsidR="00495DFE" w:rsidRPr="006E5895">
              <w:rPr>
                <w:b/>
                <w:sz w:val="24"/>
                <w:szCs w:val="24"/>
              </w:rPr>
              <w:t>–</w:t>
            </w:r>
            <w:r w:rsidR="00C61887" w:rsidRPr="006E5895">
              <w:rPr>
                <w:b/>
                <w:sz w:val="24"/>
                <w:szCs w:val="24"/>
              </w:rPr>
              <w:t xml:space="preserve"> </w:t>
            </w:r>
            <w:r w:rsidR="00495DFE" w:rsidRPr="006E5895">
              <w:rPr>
                <w:sz w:val="24"/>
                <w:szCs w:val="24"/>
              </w:rPr>
              <w:t xml:space="preserve">использовать теоретические знания при выборе методов повышения эффективности собственной деятельности. 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 w:val="restart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УК-6</w:t>
            </w:r>
          </w:p>
        </w:tc>
        <w:tc>
          <w:tcPr>
            <w:tcW w:w="2155" w:type="dxa"/>
            <w:vMerge w:val="restart"/>
          </w:tcPr>
          <w:p w:rsidR="007A4B07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89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836" w:type="dxa"/>
          </w:tcPr>
          <w:p w:rsidR="007A4B07" w:rsidRPr="006E5895" w:rsidRDefault="007A4B07" w:rsidP="00D23EAB">
            <w:pPr>
              <w:suppressAutoHyphens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Знать – </w:t>
            </w:r>
            <w:r w:rsidRPr="006E5895">
              <w:rPr>
                <w:sz w:val="24"/>
                <w:szCs w:val="24"/>
              </w:rPr>
              <w:t xml:space="preserve"> современные концепции управления проектами, финансового и стоимостного инжиниринга, современные технологии управления проектами на всех этапах жизненного цикла</w:t>
            </w:r>
          </w:p>
          <w:p w:rsidR="00C61887" w:rsidRPr="006E5895" w:rsidRDefault="00C6188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000789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Уметь – </w:t>
            </w:r>
            <w:r w:rsidRPr="006E5895">
              <w:rPr>
                <w:sz w:val="24"/>
                <w:szCs w:val="24"/>
              </w:rPr>
              <w:t>разрабатывать дорожную карту достижения поставленной цели, выделять основные этапы проекта, обеспечивать постоянный монит</w:t>
            </w:r>
            <w:r w:rsidR="00C61887" w:rsidRPr="006E5895">
              <w:rPr>
                <w:sz w:val="24"/>
                <w:szCs w:val="24"/>
              </w:rPr>
              <w:t>оринг и необходимые корректиров</w:t>
            </w:r>
            <w:r w:rsidRPr="006E5895">
              <w:rPr>
                <w:sz w:val="24"/>
                <w:szCs w:val="24"/>
              </w:rPr>
              <w:t>ки, оценивать полученные результаты, проводить апробацию результатов с последующей адаптацией методик</w:t>
            </w:r>
            <w:r w:rsidR="0072283A" w:rsidRPr="006E5895">
              <w:rPr>
                <w:sz w:val="24"/>
                <w:szCs w:val="24"/>
              </w:rPr>
              <w:t>.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suppressAutoHyphens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 xml:space="preserve">2.Осуществляет руководство исполнителями проекта, </w:t>
            </w:r>
            <w:r w:rsidRPr="006E5895">
              <w:rPr>
                <w:sz w:val="24"/>
                <w:szCs w:val="24"/>
              </w:rPr>
              <w:lastRenderedPageBreak/>
              <w:t>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lastRenderedPageBreak/>
              <w:t xml:space="preserve">Знать – </w:t>
            </w:r>
            <w:r w:rsidR="002424BC" w:rsidRPr="006E5895">
              <w:rPr>
                <w:iCs/>
                <w:sz w:val="24"/>
                <w:szCs w:val="24"/>
              </w:rPr>
              <w:t xml:space="preserve"> </w:t>
            </w:r>
            <w:r w:rsidR="002424BC" w:rsidRPr="006E5895">
              <w:rPr>
                <w:sz w:val="24"/>
                <w:szCs w:val="24"/>
              </w:rPr>
              <w:t xml:space="preserve">практику реализации проектов в области </w:t>
            </w:r>
            <w:r w:rsidR="002424BC" w:rsidRPr="006E5895">
              <w:rPr>
                <w:bCs/>
                <w:iCs/>
                <w:sz w:val="24"/>
                <w:szCs w:val="24"/>
              </w:rPr>
              <w:t>корпоративных финансов и стоимостной оценки</w:t>
            </w:r>
            <w:r w:rsidR="002424BC" w:rsidRPr="006E5895">
              <w:rPr>
                <w:sz w:val="24"/>
                <w:szCs w:val="24"/>
              </w:rPr>
              <w:t>.</w:t>
            </w:r>
          </w:p>
          <w:p w:rsidR="00495DFE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lastRenderedPageBreak/>
              <w:t xml:space="preserve">Уметь </w:t>
            </w:r>
            <w:r w:rsidR="00495DFE" w:rsidRPr="006E5895">
              <w:rPr>
                <w:b/>
                <w:sz w:val="24"/>
                <w:szCs w:val="24"/>
              </w:rPr>
              <w:t>–</w:t>
            </w:r>
            <w:r w:rsidR="002424BC" w:rsidRPr="006E5895">
              <w:rPr>
                <w:b/>
                <w:sz w:val="24"/>
                <w:szCs w:val="24"/>
              </w:rPr>
              <w:t xml:space="preserve"> </w:t>
            </w:r>
            <w:r w:rsidR="002424BC" w:rsidRPr="006E5895">
              <w:rPr>
                <w:sz w:val="24"/>
                <w:szCs w:val="24"/>
              </w:rPr>
              <w:t>на практике</w:t>
            </w:r>
            <w:r w:rsidR="002424BC" w:rsidRPr="006E5895">
              <w:rPr>
                <w:b/>
                <w:sz w:val="24"/>
                <w:szCs w:val="24"/>
              </w:rPr>
              <w:t xml:space="preserve"> </w:t>
            </w:r>
            <w:r w:rsidR="002424BC" w:rsidRPr="006E5895">
              <w:rPr>
                <w:sz w:val="24"/>
                <w:szCs w:val="24"/>
              </w:rPr>
              <w:t xml:space="preserve">реализовать проекты в области </w:t>
            </w:r>
            <w:r w:rsidR="002424BC" w:rsidRPr="006E5895">
              <w:rPr>
                <w:bCs/>
                <w:iCs/>
                <w:sz w:val="24"/>
                <w:szCs w:val="24"/>
              </w:rPr>
              <w:t>корпоративных финансов и стоимостной оценки, в том числе</w:t>
            </w:r>
            <w:r w:rsidR="002424BC" w:rsidRPr="006E5895">
              <w:rPr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управлению сроками, стоимостью, качеством и рисками проекта.</w:t>
            </w:r>
            <w:r w:rsidR="00495DFE" w:rsidRPr="006E5895">
              <w:rPr>
                <w:sz w:val="24"/>
                <w:szCs w:val="24"/>
              </w:rPr>
              <w:t xml:space="preserve"> </w:t>
            </w:r>
          </w:p>
        </w:tc>
      </w:tr>
      <w:tr w:rsidR="006E5895" w:rsidRPr="006E5895" w:rsidTr="00840CDA">
        <w:trPr>
          <w:trHeight w:val="557"/>
          <w:jc w:val="center"/>
        </w:trPr>
        <w:tc>
          <w:tcPr>
            <w:tcW w:w="1131" w:type="dxa"/>
            <w:vMerge w:val="restart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55" w:type="dxa"/>
            <w:vMerge w:val="restart"/>
          </w:tcPr>
          <w:p w:rsidR="007A4B07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589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1134"/>
              </w:tabs>
              <w:rPr>
                <w:bCs/>
                <w:iCs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Знать – </w:t>
            </w:r>
            <w:r w:rsidRPr="006E5895">
              <w:rPr>
                <w:sz w:val="24"/>
                <w:szCs w:val="24"/>
              </w:rPr>
              <w:t xml:space="preserve"> </w:t>
            </w:r>
            <w:r w:rsidRPr="006E5895">
              <w:rPr>
                <w:bCs/>
                <w:iCs/>
                <w:sz w:val="24"/>
                <w:szCs w:val="24"/>
              </w:rPr>
              <w:t xml:space="preserve">современные способы и формы представления результатов обработки научной, статистической и др. информации, результатов </w:t>
            </w:r>
            <w:r w:rsidR="009678F2" w:rsidRPr="006E5895">
              <w:rPr>
                <w:bCs/>
                <w:iCs/>
                <w:sz w:val="24"/>
                <w:szCs w:val="24"/>
              </w:rPr>
              <w:t xml:space="preserve">фундаментальных и прикладных </w:t>
            </w:r>
            <w:r w:rsidRPr="006E5895">
              <w:rPr>
                <w:bCs/>
                <w:iCs/>
                <w:sz w:val="24"/>
                <w:szCs w:val="24"/>
              </w:rPr>
              <w:t>научных исследований</w:t>
            </w:r>
            <w:r w:rsidR="009678F2" w:rsidRPr="006E5895">
              <w:rPr>
                <w:bCs/>
                <w:iCs/>
                <w:sz w:val="24"/>
                <w:szCs w:val="24"/>
              </w:rPr>
              <w:t xml:space="preserve"> по актуальным </w:t>
            </w:r>
            <w:r w:rsidRPr="006E5895">
              <w:rPr>
                <w:bCs/>
                <w:iCs/>
                <w:sz w:val="24"/>
                <w:szCs w:val="24"/>
              </w:rPr>
              <w:t>проблемам корпоративных финансов и стоимостной оценки</w:t>
            </w:r>
            <w:r w:rsidR="009678F2" w:rsidRPr="006E5895">
              <w:rPr>
                <w:sz w:val="24"/>
                <w:szCs w:val="24"/>
              </w:rPr>
              <w:t>.</w:t>
            </w:r>
          </w:p>
          <w:p w:rsidR="00000789" w:rsidRPr="006E5895" w:rsidRDefault="007A4B07" w:rsidP="00D23EAB">
            <w:pPr>
              <w:tabs>
                <w:tab w:val="left" w:pos="1134"/>
              </w:tabs>
              <w:rPr>
                <w:bCs/>
                <w:iCs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Уметь – </w:t>
            </w:r>
            <w:r w:rsidRPr="006E5895">
              <w:rPr>
                <w:bCs/>
                <w:iCs/>
                <w:sz w:val="24"/>
                <w:szCs w:val="24"/>
              </w:rPr>
              <w:t>систематизировать и обобщать информацию, структурировать материал, выделяя главную цель и новизну, формулировать аргументированные выводы, выделять ключевые слова, представлять результаты исследований в виде графиков, таблиц, диаграмм, т.п.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Знать – </w:t>
            </w:r>
            <w:r w:rsidR="009678F2" w:rsidRPr="006E5895">
              <w:rPr>
                <w:sz w:val="24"/>
                <w:szCs w:val="24"/>
              </w:rPr>
              <w:t>новые методики и методы исследования.</w:t>
            </w:r>
          </w:p>
          <w:p w:rsidR="00495DFE" w:rsidRPr="006E5895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Уметь </w:t>
            </w:r>
            <w:r w:rsidR="00495DFE" w:rsidRPr="006E5895">
              <w:rPr>
                <w:b/>
                <w:sz w:val="24"/>
                <w:szCs w:val="24"/>
              </w:rPr>
              <w:t>–</w:t>
            </w:r>
            <w:r w:rsidR="009678F2" w:rsidRPr="006E5895">
              <w:rPr>
                <w:sz w:val="24"/>
                <w:szCs w:val="24"/>
              </w:rPr>
              <w:t xml:space="preserve"> самостоятельно изучать новые методики и методы исследования.</w:t>
            </w:r>
            <w:r w:rsidR="00495DFE" w:rsidRPr="006E5895">
              <w:rPr>
                <w:sz w:val="24"/>
                <w:szCs w:val="24"/>
              </w:rPr>
              <w:t xml:space="preserve"> </w:t>
            </w:r>
          </w:p>
        </w:tc>
      </w:tr>
      <w:tr w:rsidR="006E5895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Знать – </w:t>
            </w:r>
            <w:r w:rsidR="009678F2" w:rsidRPr="006E5895">
              <w:rPr>
                <w:sz w:val="24"/>
                <w:szCs w:val="24"/>
              </w:rPr>
              <w:t>алгоритм работы по выдвижению гипотез научных исследований.</w:t>
            </w:r>
          </w:p>
          <w:p w:rsidR="00495DFE" w:rsidRPr="006E5895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Уметь </w:t>
            </w:r>
            <w:r w:rsidR="00495DFE" w:rsidRPr="006E5895">
              <w:rPr>
                <w:b/>
                <w:sz w:val="24"/>
                <w:szCs w:val="24"/>
              </w:rPr>
              <w:t>–</w:t>
            </w:r>
            <w:r w:rsidR="009678F2" w:rsidRPr="006E5895">
              <w:rPr>
                <w:b/>
                <w:sz w:val="24"/>
                <w:szCs w:val="24"/>
              </w:rPr>
              <w:t xml:space="preserve"> </w:t>
            </w:r>
            <w:r w:rsidR="00495DFE" w:rsidRPr="006E5895">
              <w:rPr>
                <w:sz w:val="24"/>
                <w:szCs w:val="24"/>
              </w:rPr>
              <w:t>формулировать гипотезы научных исследований</w:t>
            </w:r>
            <w:r w:rsidR="002424BC" w:rsidRPr="006E5895">
              <w:rPr>
                <w:sz w:val="24"/>
                <w:szCs w:val="24"/>
              </w:rPr>
              <w:t xml:space="preserve"> </w:t>
            </w:r>
            <w:r w:rsidR="002424BC" w:rsidRPr="006E5895">
              <w:rPr>
                <w:bCs/>
                <w:iCs/>
                <w:sz w:val="24"/>
                <w:szCs w:val="24"/>
              </w:rPr>
              <w:t>по актуальным проблемам корпоративных финансов и стоимостной оценки</w:t>
            </w:r>
            <w:r w:rsidR="002424BC" w:rsidRPr="006E5895">
              <w:rPr>
                <w:sz w:val="24"/>
                <w:szCs w:val="24"/>
              </w:rPr>
              <w:t>.</w:t>
            </w:r>
            <w:r w:rsidR="00495DFE" w:rsidRPr="006E5895">
              <w:rPr>
                <w:sz w:val="24"/>
                <w:szCs w:val="24"/>
              </w:rPr>
              <w:t>.</w:t>
            </w:r>
          </w:p>
        </w:tc>
      </w:tr>
      <w:tr w:rsidR="007A4B07" w:rsidRPr="006E5895" w:rsidTr="00840CDA">
        <w:trPr>
          <w:jc w:val="center"/>
        </w:trPr>
        <w:tc>
          <w:tcPr>
            <w:tcW w:w="1131" w:type="dxa"/>
            <w:vMerge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:rsidR="007A4B07" w:rsidRPr="006E5895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7A4B07" w:rsidRPr="006E5895" w:rsidRDefault="007A4B07" w:rsidP="00D23EAB">
            <w:pPr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309" w:type="dxa"/>
          </w:tcPr>
          <w:p w:rsidR="007A4B07" w:rsidRPr="006E5895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Знать – </w:t>
            </w:r>
            <w:r w:rsidR="009678F2" w:rsidRPr="006E5895">
              <w:rPr>
                <w:sz w:val="24"/>
                <w:szCs w:val="24"/>
              </w:rPr>
              <w:t>правила оформления результатов научной работы</w:t>
            </w:r>
            <w:r w:rsidR="009678F2" w:rsidRPr="006E5895">
              <w:rPr>
                <w:bCs/>
                <w:iCs/>
                <w:sz w:val="24"/>
                <w:szCs w:val="24"/>
              </w:rPr>
              <w:t xml:space="preserve"> (структуру, логику и закономерности изложения материала в форме аналитической записки, доклада, научной и научно-популярной статьи). </w:t>
            </w:r>
          </w:p>
          <w:p w:rsidR="00495DFE" w:rsidRPr="006E5895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 xml:space="preserve">Уметь </w:t>
            </w:r>
            <w:r w:rsidR="00495DFE" w:rsidRPr="006E5895">
              <w:rPr>
                <w:b/>
                <w:sz w:val="24"/>
                <w:szCs w:val="24"/>
              </w:rPr>
              <w:t>–</w:t>
            </w:r>
            <w:r w:rsidR="002424BC" w:rsidRPr="006E5895">
              <w:rPr>
                <w:b/>
                <w:sz w:val="24"/>
                <w:szCs w:val="24"/>
              </w:rPr>
              <w:t xml:space="preserve"> </w:t>
            </w:r>
            <w:r w:rsidR="00495DFE" w:rsidRPr="006E5895">
              <w:rPr>
                <w:sz w:val="24"/>
                <w:szCs w:val="24"/>
              </w:rPr>
              <w:t>правильно оформлять аналитические записки, научные доклады</w:t>
            </w:r>
            <w:r w:rsidR="002424BC" w:rsidRPr="006E5895">
              <w:rPr>
                <w:sz w:val="24"/>
                <w:szCs w:val="24"/>
              </w:rPr>
              <w:t>.</w:t>
            </w:r>
            <w:r w:rsidR="00495DFE" w:rsidRPr="006E5895">
              <w:rPr>
                <w:sz w:val="24"/>
                <w:szCs w:val="24"/>
              </w:rPr>
              <w:t xml:space="preserve"> </w:t>
            </w:r>
          </w:p>
        </w:tc>
      </w:tr>
    </w:tbl>
    <w:p w:rsidR="00F93CEF" w:rsidRPr="006E5895" w:rsidRDefault="00F93CEF" w:rsidP="00651ADD">
      <w:pPr>
        <w:pStyle w:val="1"/>
        <w:keepNext w:val="0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4" w:name="_Toc414440470"/>
      <w:bookmarkStart w:id="5" w:name="_Toc233013528"/>
      <w:bookmarkStart w:id="6" w:name="_Toc353790009"/>
      <w:bookmarkEnd w:id="0"/>
    </w:p>
    <w:p w:rsidR="00A8006E" w:rsidRPr="006E5895" w:rsidRDefault="00D23EAB" w:rsidP="00486393">
      <w:pPr>
        <w:pStyle w:val="1"/>
        <w:rPr>
          <w:rFonts w:eastAsia="Calibri"/>
          <w:sz w:val="28"/>
          <w:szCs w:val="28"/>
        </w:rPr>
      </w:pPr>
      <w:bookmarkStart w:id="7" w:name="_Toc485654269"/>
      <w:bookmarkStart w:id="8" w:name="_Toc506828504"/>
      <w:bookmarkStart w:id="9" w:name="_Toc5887699"/>
      <w:bookmarkStart w:id="10" w:name="_Toc10465636"/>
      <w:bookmarkStart w:id="11" w:name="_Toc10465763"/>
      <w:bookmarkStart w:id="12" w:name="_Toc10465993"/>
      <w:bookmarkEnd w:id="4"/>
      <w:r w:rsidRPr="006E5895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A8006E" w:rsidRPr="006E5895">
        <w:rPr>
          <w:rFonts w:ascii="Times New Roman" w:eastAsia="Calibri" w:hAnsi="Times New Roman" w:cs="Times New Roman"/>
          <w:sz w:val="28"/>
          <w:szCs w:val="28"/>
        </w:rPr>
        <w:t>. Учебно-тематический план НИС</w:t>
      </w:r>
      <w:bookmarkEnd w:id="7"/>
      <w:bookmarkEnd w:id="8"/>
      <w:bookmarkEnd w:id="9"/>
      <w:bookmarkEnd w:id="10"/>
      <w:bookmarkEnd w:id="11"/>
      <w:bookmarkEnd w:id="12"/>
    </w:p>
    <w:p w:rsidR="00457AF6" w:rsidRPr="006E5895" w:rsidRDefault="00457AF6" w:rsidP="00457AF6">
      <w:pPr>
        <w:tabs>
          <w:tab w:val="left" w:pos="903"/>
        </w:tabs>
        <w:ind w:firstLine="567"/>
        <w:jc w:val="both"/>
        <w:rPr>
          <w:rFonts w:eastAsia="Calibri"/>
          <w:b/>
          <w:sz w:val="28"/>
          <w:szCs w:val="28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2959"/>
        <w:gridCol w:w="819"/>
        <w:gridCol w:w="976"/>
        <w:gridCol w:w="2142"/>
        <w:gridCol w:w="2676"/>
      </w:tblGrid>
      <w:tr w:rsidR="006E5895" w:rsidRPr="006E5895" w:rsidTr="006E5895">
        <w:trPr>
          <w:cantSplit/>
        </w:trPr>
        <w:tc>
          <w:tcPr>
            <w:tcW w:w="1545" w:type="pct"/>
            <w:vMerge w:val="restart"/>
          </w:tcPr>
          <w:p w:rsidR="00651ADD" w:rsidRPr="006E5895" w:rsidRDefault="00651ADD" w:rsidP="00D23EAB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Наименование темы</w:t>
            </w:r>
          </w:p>
          <w:p w:rsidR="00651ADD" w:rsidRPr="006E5895" w:rsidRDefault="00651ADD" w:rsidP="00D23EAB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(раздела)</w:t>
            </w:r>
          </w:p>
        </w:tc>
        <w:tc>
          <w:tcPr>
            <w:tcW w:w="2057" w:type="pct"/>
            <w:gridSpan w:val="3"/>
          </w:tcPr>
          <w:p w:rsidR="00651ADD" w:rsidRPr="006E5895" w:rsidRDefault="00651ADD" w:rsidP="00D23EAB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398" w:type="pct"/>
            <w:vMerge w:val="restart"/>
          </w:tcPr>
          <w:p w:rsidR="00651ADD" w:rsidRPr="006E5895" w:rsidRDefault="00651ADD" w:rsidP="00D23EAB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Форма проведения семинара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vMerge/>
          </w:tcPr>
          <w:p w:rsidR="00651ADD" w:rsidRPr="006E5895" w:rsidRDefault="00651ADD" w:rsidP="00D23EAB">
            <w:pPr>
              <w:spacing w:line="360" w:lineRule="auto"/>
              <w:jc w:val="both"/>
              <w:rPr>
                <w:b/>
                <w:sz w:val="24"/>
              </w:rPr>
            </w:pPr>
          </w:p>
        </w:tc>
        <w:tc>
          <w:tcPr>
            <w:tcW w:w="428" w:type="pct"/>
          </w:tcPr>
          <w:p w:rsidR="00651ADD" w:rsidRPr="006E5895" w:rsidRDefault="00651ADD" w:rsidP="00D23EAB">
            <w:pPr>
              <w:jc w:val="both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Всего</w:t>
            </w:r>
          </w:p>
        </w:tc>
        <w:tc>
          <w:tcPr>
            <w:tcW w:w="510" w:type="pct"/>
          </w:tcPr>
          <w:p w:rsidR="00651ADD" w:rsidRPr="006E5895" w:rsidRDefault="00651ADD" w:rsidP="00D23EAB">
            <w:pPr>
              <w:jc w:val="both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Ауди-торная работа</w:t>
            </w:r>
          </w:p>
        </w:tc>
        <w:tc>
          <w:tcPr>
            <w:tcW w:w="1119" w:type="pct"/>
          </w:tcPr>
          <w:p w:rsidR="00651ADD" w:rsidRPr="006E5895" w:rsidRDefault="00651ADD" w:rsidP="00D23EAB">
            <w:pPr>
              <w:jc w:val="both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398" w:type="pct"/>
            <w:vMerge/>
          </w:tcPr>
          <w:p w:rsidR="00651ADD" w:rsidRPr="006E5895" w:rsidRDefault="00651ADD" w:rsidP="00D23EAB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  <w:tr w:rsidR="006E5895" w:rsidRPr="006E5895" w:rsidTr="00651ADD">
        <w:trPr>
          <w:cantSplit/>
        </w:trPr>
        <w:tc>
          <w:tcPr>
            <w:tcW w:w="5000" w:type="pct"/>
            <w:gridSpan w:val="5"/>
          </w:tcPr>
          <w:p w:rsidR="00B03DE2" w:rsidRPr="006E5895" w:rsidRDefault="00B03DE2" w:rsidP="00D23EAB">
            <w:pPr>
              <w:jc w:val="center"/>
              <w:rPr>
                <w:b/>
                <w:i/>
                <w:sz w:val="24"/>
              </w:rPr>
            </w:pPr>
            <w:r w:rsidRPr="006E5895">
              <w:rPr>
                <w:b/>
                <w:i/>
                <w:sz w:val="24"/>
              </w:rPr>
              <w:t>Первый год обучения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b/>
                <w:sz w:val="24"/>
              </w:rPr>
            </w:pPr>
            <w:r w:rsidRPr="006E5895">
              <w:rPr>
                <w:sz w:val="24"/>
              </w:rPr>
              <w:t xml:space="preserve">1. Современные приемы и методы НИР. Понятие новизны в научной работе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Рецензия на научную статью или автореферат диссертации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2. Актуальные направления научных исследований в сфере оценки бизнеса и корпоративных финансов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 xml:space="preserve">Изучение научно-профессиональных статей, монографий, диссертаций, научных докладов. </w:t>
            </w:r>
            <w:r w:rsidRPr="006E5895">
              <w:rPr>
                <w:sz w:val="24"/>
                <w:szCs w:val="24"/>
              </w:rPr>
              <w:t>Презентация направлений научных исследований.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 xml:space="preserve">3.Использование современных информационных систем в научно-исследовательской работе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r w:rsidRPr="006E5895">
              <w:rPr>
                <w:sz w:val="24"/>
              </w:rPr>
              <w:t>Тьютерский практикум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 xml:space="preserve">4. Нормативно-правовое и информационное обеспечение оценочной деятельности и корпоративных финансов. Регулирование, стандартизация, администрирование.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r w:rsidRPr="006E5895">
              <w:rPr>
                <w:sz w:val="24"/>
              </w:rPr>
              <w:t xml:space="preserve">Выбор направления исследования. Составление словаря терминов, библиографического обзора, именного и предметного  указателя по научному направлению исследования 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5. Профессиональная этика экономиста, финансиста, оценщика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r w:rsidRPr="006E5895">
              <w:rPr>
                <w:sz w:val="24"/>
              </w:rPr>
              <w:t>Ролевые игры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pStyle w:val="aff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5895">
              <w:rPr>
                <w:rFonts w:ascii="Times New Roman" w:hAnsi="Times New Roman"/>
                <w:sz w:val="24"/>
                <w:szCs w:val="24"/>
              </w:rPr>
              <w:t xml:space="preserve">6. Ярмарка научных гипотез </w:t>
            </w:r>
            <w:r w:rsidRPr="006E5895">
              <w:rPr>
                <w:rFonts w:ascii="Times New Roman" w:hAnsi="Times New Roman"/>
                <w:sz w:val="24"/>
              </w:rPr>
              <w:t>(выбор темы ВКР)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E5895" w:rsidP="00D2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E5895" w:rsidP="00D2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r w:rsidRPr="006E5895">
              <w:rPr>
                <w:sz w:val="24"/>
              </w:rPr>
              <w:t>Презентация темы ВКР, научная дискуссия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b/>
                <w:sz w:val="24"/>
              </w:rPr>
            </w:pPr>
            <w:r w:rsidRPr="006E5895">
              <w:rPr>
                <w:sz w:val="24"/>
              </w:rPr>
              <w:t>7. Актуальные проблемы кадастровой и рыночной оценки недвижимости, земельных участков, воздушных, морских и региональных судов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мастер-класс,</w:t>
            </w:r>
          </w:p>
          <w:p w:rsidR="00651ADD" w:rsidRPr="006E5895" w:rsidRDefault="00651ADD" w:rsidP="00D23EAB"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8. Актуальные проблемы оценки машин и оборудования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мастер-класс,</w:t>
            </w:r>
          </w:p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b/>
                <w:sz w:val="24"/>
              </w:rPr>
            </w:pPr>
            <w:r w:rsidRPr="006E5895">
              <w:rPr>
                <w:sz w:val="24"/>
              </w:rPr>
              <w:t>9. Актуальные проблемы оценки культурных ценностей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мастер-класс,</w:t>
            </w:r>
          </w:p>
          <w:p w:rsidR="00651ADD" w:rsidRPr="006E5895" w:rsidRDefault="00651ADD" w:rsidP="00D23EAB"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lastRenderedPageBreak/>
              <w:t xml:space="preserve">10.Стоимостно-ориентированное корпоративное управление и финансовые технологии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sz w:val="24"/>
              </w:rPr>
              <w:t>мастер-класс,</w:t>
            </w:r>
          </w:p>
          <w:p w:rsidR="00651ADD" w:rsidRPr="006E5895" w:rsidRDefault="00651ADD" w:rsidP="00D23EAB"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bCs/>
                <w:iCs/>
                <w:sz w:val="24"/>
                <w:szCs w:val="24"/>
              </w:rPr>
              <w:t>Зачет (модуль 2)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bCs/>
                <w:iCs/>
                <w:sz w:val="24"/>
                <w:szCs w:val="24"/>
              </w:rPr>
              <w:t>Зачет (модуль 4)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51ADD" w:rsidRPr="006E5895" w:rsidRDefault="00651ADD" w:rsidP="00D23EAB">
            <w:pPr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 xml:space="preserve">Итого за 1 год </w:t>
            </w:r>
          </w:p>
        </w:tc>
        <w:tc>
          <w:tcPr>
            <w:tcW w:w="428" w:type="pct"/>
          </w:tcPr>
          <w:p w:rsidR="00651ADD" w:rsidRPr="006E5895" w:rsidRDefault="00651ADD" w:rsidP="006E5895">
            <w:pPr>
              <w:jc w:val="center"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13</w:t>
            </w:r>
            <w:r w:rsidR="006E589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0" w:type="pct"/>
          </w:tcPr>
          <w:p w:rsidR="00651ADD" w:rsidRPr="006E5895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119" w:type="pct"/>
          </w:tcPr>
          <w:p w:rsidR="00651ADD" w:rsidRPr="006E5895" w:rsidRDefault="006E5895" w:rsidP="00D23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398" w:type="pct"/>
          </w:tcPr>
          <w:p w:rsidR="00651ADD" w:rsidRPr="006E5895" w:rsidRDefault="00651ADD" w:rsidP="00D23EAB">
            <w:pPr>
              <w:rPr>
                <w:b/>
                <w:sz w:val="24"/>
              </w:rPr>
            </w:pPr>
          </w:p>
        </w:tc>
      </w:tr>
      <w:tr w:rsidR="006E5895" w:rsidRPr="006E5895" w:rsidTr="00651ADD">
        <w:trPr>
          <w:cantSplit/>
        </w:trPr>
        <w:tc>
          <w:tcPr>
            <w:tcW w:w="5000" w:type="pct"/>
            <w:gridSpan w:val="5"/>
          </w:tcPr>
          <w:p w:rsidR="00B03DE2" w:rsidRPr="006E5895" w:rsidRDefault="00B03DE2" w:rsidP="00D23EAB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i/>
                <w:sz w:val="24"/>
              </w:rPr>
              <w:t>Второй год обучения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11. Стоимостная оценка в системе корпоративных финансов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6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b/>
                <w:sz w:val="24"/>
              </w:rPr>
            </w:pPr>
            <w:r w:rsidRPr="006E5895">
              <w:rPr>
                <w:sz w:val="24"/>
              </w:rPr>
              <w:t>Дискуссия, интеллектуальный ринг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b/>
                <w:sz w:val="24"/>
              </w:rPr>
            </w:pPr>
            <w:r w:rsidRPr="006E5895">
              <w:rPr>
                <w:sz w:val="24"/>
              </w:rPr>
              <w:t>12. Современные финансовые технологии и проблемы их применения в корпоративных финансах и оценке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6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Подготовка аналитической записки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13. Применение современных аналитических технологий и информационных систем при решении актуальных проблем корпоративных финансов и стоимостной оценки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6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Тьютерский практикум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14.Оценка и анализ инвестиционных проектов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15. Современные технологии оценки предметов залога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6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16.Развитие способов, методов и идентификации, регистрации и оценки интеллектуального капитала, нематериальных активов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10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17.Финансово-стоимостные проблемы реструктуризации, финансового оздоровления сделок MA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8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Кейс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18.</w:t>
            </w:r>
            <w:r w:rsidRPr="006E5895">
              <w:rPr>
                <w:b/>
                <w:sz w:val="28"/>
                <w:szCs w:val="28"/>
              </w:rPr>
              <w:t xml:space="preserve"> </w:t>
            </w:r>
            <w:r w:rsidRPr="006E5895">
              <w:rPr>
                <w:sz w:val="24"/>
              </w:rPr>
              <w:t>Теоретические и методологические аспекты по проблеме магистерской диссертации Предзащита ВКР</w:t>
            </w:r>
          </w:p>
        </w:tc>
        <w:tc>
          <w:tcPr>
            <w:tcW w:w="428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16</w:t>
            </w:r>
          </w:p>
        </w:tc>
        <w:tc>
          <w:tcPr>
            <w:tcW w:w="510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4</w:t>
            </w:r>
          </w:p>
        </w:tc>
        <w:tc>
          <w:tcPr>
            <w:tcW w:w="1119" w:type="pct"/>
          </w:tcPr>
          <w:p w:rsidR="006E5895" w:rsidRPr="006E5895" w:rsidRDefault="006E5895" w:rsidP="006E5895">
            <w:pPr>
              <w:jc w:val="center"/>
              <w:rPr>
                <w:sz w:val="24"/>
                <w:szCs w:val="24"/>
              </w:rPr>
            </w:pPr>
            <w:bookmarkStart w:id="13" w:name="_GoBack"/>
            <w:bookmarkEnd w:id="13"/>
            <w:r w:rsidRPr="006E5895">
              <w:rPr>
                <w:sz w:val="24"/>
                <w:szCs w:val="24"/>
              </w:rPr>
              <w:t>12</w:t>
            </w:r>
          </w:p>
        </w:tc>
        <w:tc>
          <w:tcPr>
            <w:tcW w:w="1398" w:type="pct"/>
          </w:tcPr>
          <w:p w:rsidR="006E5895" w:rsidRPr="006E5895" w:rsidRDefault="006E5895" w:rsidP="006E5895">
            <w:pPr>
              <w:rPr>
                <w:sz w:val="24"/>
              </w:rPr>
            </w:pPr>
            <w:r w:rsidRPr="006E5895">
              <w:rPr>
                <w:sz w:val="24"/>
              </w:rPr>
              <w:t>Выступление и ответы на вопросы</w:t>
            </w: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bCs/>
                <w:iCs/>
                <w:sz w:val="24"/>
                <w:szCs w:val="24"/>
              </w:rPr>
              <w:t>Зачет (модуль 6)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</w:p>
        </w:tc>
      </w:tr>
      <w:tr w:rsidR="006E5895" w:rsidRPr="006E5895" w:rsidTr="006E5895">
        <w:trPr>
          <w:cantSplit/>
        </w:trPr>
        <w:tc>
          <w:tcPr>
            <w:tcW w:w="15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bCs/>
                <w:iCs/>
                <w:sz w:val="24"/>
                <w:szCs w:val="24"/>
              </w:rPr>
              <w:t>Зачет (модуль 8)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sz w:val="24"/>
                <w:szCs w:val="24"/>
              </w:rPr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ADD" w:rsidRPr="006E5895" w:rsidRDefault="00651ADD" w:rsidP="00D23EAB">
            <w:pPr>
              <w:rPr>
                <w:sz w:val="24"/>
              </w:rPr>
            </w:pP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51ADD" w:rsidRPr="006E5895" w:rsidRDefault="00651ADD" w:rsidP="00D23EAB">
            <w:pPr>
              <w:rPr>
                <w:sz w:val="24"/>
              </w:rPr>
            </w:pPr>
            <w:r w:rsidRPr="006E5895">
              <w:rPr>
                <w:b/>
                <w:sz w:val="24"/>
              </w:rPr>
              <w:t>Итого за 2 год</w:t>
            </w:r>
          </w:p>
        </w:tc>
        <w:tc>
          <w:tcPr>
            <w:tcW w:w="428" w:type="pct"/>
          </w:tcPr>
          <w:p w:rsidR="00651ADD" w:rsidRPr="006E5895" w:rsidRDefault="006E5895" w:rsidP="00D23E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510" w:type="pct"/>
          </w:tcPr>
          <w:p w:rsidR="00651ADD" w:rsidRPr="006E5895" w:rsidRDefault="00651ADD" w:rsidP="00D23EAB">
            <w:pPr>
              <w:jc w:val="center"/>
              <w:rPr>
                <w:sz w:val="24"/>
                <w:szCs w:val="24"/>
              </w:rPr>
            </w:pPr>
            <w:r w:rsidRPr="006E5895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119" w:type="pct"/>
          </w:tcPr>
          <w:p w:rsidR="00651ADD" w:rsidRPr="006E5895" w:rsidRDefault="006E5895" w:rsidP="00D23E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398" w:type="pct"/>
          </w:tcPr>
          <w:p w:rsidR="00651ADD" w:rsidRPr="006E5895" w:rsidRDefault="00651ADD" w:rsidP="00D23EAB">
            <w:pPr>
              <w:rPr>
                <w:sz w:val="24"/>
              </w:rPr>
            </w:pPr>
          </w:p>
        </w:tc>
      </w:tr>
      <w:tr w:rsidR="006E5895" w:rsidRPr="006E5895" w:rsidTr="006E5895">
        <w:trPr>
          <w:cantSplit/>
        </w:trPr>
        <w:tc>
          <w:tcPr>
            <w:tcW w:w="1545" w:type="pct"/>
          </w:tcPr>
          <w:p w:rsidR="00651ADD" w:rsidRPr="006E5895" w:rsidRDefault="00651ADD" w:rsidP="00D23EAB">
            <w:pPr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Всего</w:t>
            </w:r>
          </w:p>
        </w:tc>
        <w:tc>
          <w:tcPr>
            <w:tcW w:w="428" w:type="pct"/>
          </w:tcPr>
          <w:p w:rsidR="00651ADD" w:rsidRPr="006E5895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</w:rPr>
              <w:t>216</w:t>
            </w:r>
          </w:p>
        </w:tc>
        <w:tc>
          <w:tcPr>
            <w:tcW w:w="510" w:type="pct"/>
          </w:tcPr>
          <w:p w:rsidR="00651ADD" w:rsidRPr="006E5895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  <w:lang w:val="en-US"/>
              </w:rPr>
              <w:t>70</w:t>
            </w:r>
          </w:p>
        </w:tc>
        <w:tc>
          <w:tcPr>
            <w:tcW w:w="1119" w:type="pct"/>
          </w:tcPr>
          <w:p w:rsidR="00651ADD" w:rsidRPr="006E5895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6E5895">
              <w:rPr>
                <w:b/>
                <w:sz w:val="24"/>
              </w:rPr>
              <w:t>1</w:t>
            </w:r>
            <w:r w:rsidRPr="006E5895">
              <w:rPr>
                <w:b/>
                <w:sz w:val="24"/>
                <w:lang w:val="en-US"/>
              </w:rPr>
              <w:t>46</w:t>
            </w:r>
          </w:p>
        </w:tc>
        <w:tc>
          <w:tcPr>
            <w:tcW w:w="1398" w:type="pct"/>
          </w:tcPr>
          <w:p w:rsidR="00651ADD" w:rsidRPr="006E5895" w:rsidRDefault="00651ADD" w:rsidP="00D23EAB">
            <w:pPr>
              <w:rPr>
                <w:sz w:val="24"/>
              </w:rPr>
            </w:pPr>
          </w:p>
        </w:tc>
      </w:tr>
    </w:tbl>
    <w:p w:rsidR="00457AF6" w:rsidRPr="006E5895" w:rsidRDefault="00457AF6" w:rsidP="00486393">
      <w:pPr>
        <w:pStyle w:val="10"/>
      </w:pPr>
      <w:bookmarkStart w:id="14" w:name="_Toc10465637"/>
      <w:bookmarkStart w:id="15" w:name="_Toc10465994"/>
      <w:r w:rsidRPr="006E5895">
        <w:lastRenderedPageBreak/>
        <w:t>3.Перечень основной и дополнительной учебной литературы, необходимой для выполнения НИС</w:t>
      </w:r>
      <w:bookmarkEnd w:id="14"/>
      <w:bookmarkEnd w:id="15"/>
    </w:p>
    <w:p w:rsidR="00433527" w:rsidRPr="006E5895" w:rsidRDefault="005C3B63" w:rsidP="005F1F7E">
      <w:pPr>
        <w:spacing w:line="360" w:lineRule="auto"/>
        <w:jc w:val="both"/>
        <w:rPr>
          <w:b/>
          <w:sz w:val="28"/>
          <w:szCs w:val="28"/>
        </w:rPr>
      </w:pPr>
      <w:r w:rsidRPr="006E5895">
        <w:rPr>
          <w:b/>
          <w:sz w:val="28"/>
          <w:szCs w:val="28"/>
        </w:rPr>
        <w:t>Н</w:t>
      </w:r>
      <w:r w:rsidR="00433527" w:rsidRPr="006E5895">
        <w:rPr>
          <w:b/>
          <w:sz w:val="28"/>
          <w:szCs w:val="28"/>
        </w:rPr>
        <w:t>ормативные акты</w:t>
      </w:r>
    </w:p>
    <w:p w:rsidR="001E0E7A" w:rsidRPr="006E5895" w:rsidRDefault="00C33D01" w:rsidP="00D1200A">
      <w:pPr>
        <w:pStyle w:val="l"/>
        <w:numPr>
          <w:ilvl w:val="0"/>
          <w:numId w:val="6"/>
        </w:numPr>
        <w:tabs>
          <w:tab w:val="left" w:pos="993"/>
        </w:tabs>
        <w:spacing w:before="0" w:after="0" w:line="360" w:lineRule="auto"/>
        <w:ind w:left="0" w:right="0" w:firstLine="709"/>
        <w:jc w:val="both"/>
        <w:rPr>
          <w:spacing w:val="-25"/>
          <w:sz w:val="28"/>
          <w:szCs w:val="28"/>
        </w:rPr>
      </w:pPr>
      <w:r w:rsidRPr="006E5895">
        <w:rPr>
          <w:sz w:val="28"/>
          <w:szCs w:val="28"/>
        </w:rPr>
        <w:t xml:space="preserve"> </w:t>
      </w:r>
      <w:r w:rsidR="001E0E7A" w:rsidRPr="006E5895">
        <w:rPr>
          <w:spacing w:val="-1"/>
          <w:sz w:val="28"/>
          <w:szCs w:val="28"/>
        </w:rPr>
        <w:t xml:space="preserve">Гражданский кодекс Российской Федерации (часть </w:t>
      </w:r>
      <w:r w:rsidR="001E0E7A" w:rsidRPr="006E5895">
        <w:rPr>
          <w:spacing w:val="-1"/>
          <w:sz w:val="28"/>
          <w:szCs w:val="28"/>
          <w:lang w:val="en-US"/>
        </w:rPr>
        <w:t>I</w:t>
      </w:r>
      <w:r w:rsidR="001E0E7A" w:rsidRPr="006E5895">
        <w:rPr>
          <w:spacing w:val="-1"/>
          <w:sz w:val="28"/>
          <w:szCs w:val="28"/>
        </w:rPr>
        <w:t xml:space="preserve"> от 30 ноября 1994 г. </w:t>
      </w:r>
      <w:r w:rsidR="005E597B" w:rsidRPr="006E5895">
        <w:rPr>
          <w:spacing w:val="-1"/>
          <w:sz w:val="28"/>
          <w:szCs w:val="28"/>
        </w:rPr>
        <w:t>№</w:t>
      </w:r>
      <w:r w:rsidR="001E0E7A" w:rsidRPr="006E5895">
        <w:rPr>
          <w:spacing w:val="-1"/>
          <w:sz w:val="28"/>
          <w:szCs w:val="28"/>
        </w:rPr>
        <w:t xml:space="preserve"> 51- </w:t>
      </w:r>
      <w:r w:rsidR="001E0E7A" w:rsidRPr="006E5895">
        <w:rPr>
          <w:sz w:val="28"/>
          <w:szCs w:val="28"/>
        </w:rPr>
        <w:t xml:space="preserve">ФЗ, часть </w:t>
      </w:r>
      <w:r w:rsidR="001E0E7A" w:rsidRPr="006E5895">
        <w:rPr>
          <w:sz w:val="28"/>
          <w:szCs w:val="28"/>
          <w:lang w:val="en-US"/>
        </w:rPr>
        <w:t>II</w:t>
      </w:r>
      <w:r w:rsidR="001E0E7A" w:rsidRPr="006E5895">
        <w:rPr>
          <w:sz w:val="28"/>
          <w:szCs w:val="28"/>
        </w:rPr>
        <w:t xml:space="preserve"> от 26 января 1996 г. N 14-ФЗ, часть </w:t>
      </w:r>
      <w:r w:rsidR="001E0E7A" w:rsidRPr="006E5895">
        <w:rPr>
          <w:sz w:val="28"/>
          <w:szCs w:val="28"/>
          <w:lang w:val="en-US"/>
        </w:rPr>
        <w:t>III</w:t>
      </w:r>
      <w:r w:rsidR="001E0E7A" w:rsidRPr="006E5895">
        <w:rPr>
          <w:sz w:val="28"/>
          <w:szCs w:val="28"/>
        </w:rPr>
        <w:t xml:space="preserve"> от 26 ноября 2001 г. </w:t>
      </w:r>
      <w:r w:rsidR="005E597B" w:rsidRPr="006E5895">
        <w:rPr>
          <w:sz w:val="28"/>
          <w:szCs w:val="28"/>
        </w:rPr>
        <w:t>№</w:t>
      </w:r>
      <w:r w:rsidR="001E0E7A" w:rsidRPr="006E5895">
        <w:rPr>
          <w:sz w:val="28"/>
          <w:szCs w:val="28"/>
        </w:rPr>
        <w:t xml:space="preserve"> 146-ФЗ, часть </w:t>
      </w:r>
      <w:r w:rsidR="001E0E7A" w:rsidRPr="006E5895">
        <w:rPr>
          <w:sz w:val="28"/>
          <w:szCs w:val="28"/>
          <w:lang w:val="en-US"/>
        </w:rPr>
        <w:t>IV</w:t>
      </w:r>
      <w:r w:rsidR="001E0E7A" w:rsidRPr="006E5895">
        <w:rPr>
          <w:sz w:val="28"/>
          <w:szCs w:val="28"/>
        </w:rPr>
        <w:t xml:space="preserve"> от 26 декабря 2006 г.  N 230-ФЗ (с </w:t>
      </w:r>
      <w:r w:rsidR="001E0E7A" w:rsidRPr="006E5895">
        <w:rPr>
          <w:spacing w:val="-1"/>
          <w:sz w:val="28"/>
          <w:szCs w:val="28"/>
        </w:rPr>
        <w:t>изменениями и дополнениями).</w:t>
      </w:r>
    </w:p>
    <w:p w:rsidR="001E0E7A" w:rsidRPr="006E5895" w:rsidRDefault="001E0E7A" w:rsidP="00D1200A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pacing w:val="-1"/>
          <w:sz w:val="28"/>
          <w:szCs w:val="28"/>
        </w:rPr>
        <w:t>Н</w:t>
      </w:r>
      <w:r w:rsidRPr="006E5895">
        <w:rPr>
          <w:sz w:val="28"/>
          <w:szCs w:val="28"/>
        </w:rPr>
        <w:t>алоговый кодекс Российской Федерации. Часть первая от 31.07.1998 № 146-ФЗ (в редакции последующих законов), часть вторая от 05.08.2000 № 117-ФЗ (в редакции последующих законов).</w:t>
      </w:r>
    </w:p>
    <w:p w:rsidR="001E0E7A" w:rsidRPr="006E5895" w:rsidRDefault="001E0E7A" w:rsidP="00D1200A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09"/>
        <w:jc w:val="both"/>
        <w:rPr>
          <w:spacing w:val="-15"/>
          <w:sz w:val="28"/>
          <w:szCs w:val="28"/>
        </w:rPr>
      </w:pPr>
      <w:r w:rsidRPr="006E5895">
        <w:rPr>
          <w:sz w:val="28"/>
          <w:szCs w:val="28"/>
        </w:rPr>
        <w:t xml:space="preserve">Федеральный закон от 29 июля 1998 </w:t>
      </w:r>
      <w:r w:rsidR="00245993" w:rsidRPr="006E5895">
        <w:rPr>
          <w:sz w:val="28"/>
          <w:szCs w:val="28"/>
        </w:rPr>
        <w:t>г.</w:t>
      </w:r>
      <w:r w:rsidRPr="006E5895">
        <w:rPr>
          <w:sz w:val="28"/>
          <w:szCs w:val="28"/>
        </w:rPr>
        <w:t xml:space="preserve"> </w:t>
      </w:r>
      <w:r w:rsidR="00245993" w:rsidRPr="006E5895">
        <w:rPr>
          <w:sz w:val="28"/>
          <w:szCs w:val="28"/>
        </w:rPr>
        <w:t xml:space="preserve">№ </w:t>
      </w:r>
      <w:r w:rsidRPr="006E5895">
        <w:rPr>
          <w:sz w:val="28"/>
          <w:szCs w:val="28"/>
        </w:rPr>
        <w:t xml:space="preserve">135-ФЗ «Об оценочной деятельности </w:t>
      </w:r>
      <w:r w:rsidRPr="006E5895">
        <w:rPr>
          <w:spacing w:val="-1"/>
          <w:sz w:val="28"/>
          <w:szCs w:val="28"/>
        </w:rPr>
        <w:t>в Российской Федерации» (с изменениями и дополнениями).</w:t>
      </w:r>
    </w:p>
    <w:p w:rsidR="001E0E7A" w:rsidRPr="006E5895" w:rsidRDefault="001D73C9" w:rsidP="00D1200A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09"/>
        <w:jc w:val="both"/>
        <w:rPr>
          <w:spacing w:val="-14"/>
          <w:sz w:val="28"/>
          <w:szCs w:val="28"/>
        </w:rPr>
      </w:pPr>
      <w:r w:rsidRPr="006E5895">
        <w:rPr>
          <w:spacing w:val="2"/>
          <w:sz w:val="28"/>
          <w:szCs w:val="28"/>
        </w:rPr>
        <w:t>Федеральный закон от</w:t>
      </w:r>
      <w:r w:rsidR="001E0E7A" w:rsidRPr="006E5895">
        <w:rPr>
          <w:spacing w:val="2"/>
          <w:sz w:val="28"/>
          <w:szCs w:val="28"/>
        </w:rPr>
        <w:t xml:space="preserve"> </w:t>
      </w:r>
      <w:r w:rsidRPr="006E5895">
        <w:rPr>
          <w:spacing w:val="2"/>
          <w:sz w:val="28"/>
          <w:szCs w:val="28"/>
        </w:rPr>
        <w:t>25 февраля 1999</w:t>
      </w:r>
      <w:r w:rsidR="001E0E7A" w:rsidRPr="006E5895">
        <w:rPr>
          <w:spacing w:val="2"/>
          <w:sz w:val="28"/>
          <w:szCs w:val="28"/>
        </w:rPr>
        <w:t xml:space="preserve"> </w:t>
      </w:r>
      <w:r w:rsidR="00245993" w:rsidRPr="006E5895">
        <w:rPr>
          <w:spacing w:val="2"/>
          <w:sz w:val="28"/>
          <w:szCs w:val="28"/>
        </w:rPr>
        <w:t xml:space="preserve">г. № </w:t>
      </w:r>
      <w:r w:rsidR="001E0E7A" w:rsidRPr="006E5895">
        <w:rPr>
          <w:spacing w:val="2"/>
          <w:sz w:val="28"/>
          <w:szCs w:val="28"/>
        </w:rPr>
        <w:t>39-</w:t>
      </w:r>
      <w:r w:rsidRPr="006E5895">
        <w:rPr>
          <w:spacing w:val="2"/>
          <w:sz w:val="28"/>
          <w:szCs w:val="28"/>
        </w:rPr>
        <w:t>ФЗ «Об инвестиционной</w:t>
      </w:r>
      <w:r w:rsidR="001E0E7A" w:rsidRPr="006E5895">
        <w:rPr>
          <w:spacing w:val="2"/>
          <w:sz w:val="28"/>
          <w:szCs w:val="28"/>
        </w:rPr>
        <w:t xml:space="preserve"> </w:t>
      </w:r>
      <w:r w:rsidR="001E0E7A" w:rsidRPr="006E5895">
        <w:rPr>
          <w:sz w:val="28"/>
          <w:szCs w:val="28"/>
        </w:rPr>
        <w:t>деяте</w:t>
      </w:r>
      <w:r w:rsidR="00496155" w:rsidRPr="006E5895">
        <w:rPr>
          <w:sz w:val="28"/>
          <w:szCs w:val="28"/>
        </w:rPr>
        <w:t>льности в</w:t>
      </w:r>
      <w:r w:rsidR="001E0E7A" w:rsidRPr="006E5895">
        <w:rPr>
          <w:sz w:val="28"/>
          <w:szCs w:val="28"/>
        </w:rPr>
        <w:t xml:space="preserve"> Российской   </w:t>
      </w:r>
      <w:r w:rsidRPr="006E5895">
        <w:rPr>
          <w:sz w:val="28"/>
          <w:szCs w:val="28"/>
        </w:rPr>
        <w:t>Федерации, осуществляемой</w:t>
      </w:r>
      <w:r w:rsidR="00496155" w:rsidRPr="006E5895">
        <w:rPr>
          <w:sz w:val="28"/>
          <w:szCs w:val="28"/>
        </w:rPr>
        <w:t xml:space="preserve"> в форме</w:t>
      </w:r>
      <w:r w:rsidR="001E0E7A" w:rsidRPr="006E5895">
        <w:rPr>
          <w:sz w:val="28"/>
          <w:szCs w:val="28"/>
        </w:rPr>
        <w:t xml:space="preserve"> капитальных </w:t>
      </w:r>
      <w:r w:rsidR="001E0E7A" w:rsidRPr="006E5895">
        <w:rPr>
          <w:spacing w:val="-1"/>
          <w:sz w:val="28"/>
          <w:szCs w:val="28"/>
        </w:rPr>
        <w:t>вложений» (с изменениями и дополнениями).</w:t>
      </w:r>
    </w:p>
    <w:p w:rsidR="001E0E7A" w:rsidRPr="006E5895" w:rsidRDefault="001E0E7A" w:rsidP="00D1200A">
      <w:pPr>
        <w:widowControl/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</w:rPr>
      </w:pPr>
      <w:r w:rsidRPr="006E5895">
        <w:rPr>
          <w:spacing w:val="-1"/>
          <w:sz w:val="28"/>
          <w:szCs w:val="28"/>
        </w:rPr>
        <w:t>Ф</w:t>
      </w:r>
      <w:r w:rsidRPr="006E5895">
        <w:rPr>
          <w:sz w:val="28"/>
        </w:rPr>
        <w:t>едеральный закон от 26.10.</w:t>
      </w:r>
      <w:r w:rsidR="00245993" w:rsidRPr="006E5895">
        <w:rPr>
          <w:sz w:val="28"/>
        </w:rPr>
        <w:t xml:space="preserve"> </w:t>
      </w:r>
      <w:r w:rsidRPr="006E5895">
        <w:rPr>
          <w:sz w:val="28"/>
        </w:rPr>
        <w:t xml:space="preserve">2002 </w:t>
      </w:r>
      <w:r w:rsidR="00245993" w:rsidRPr="006E5895">
        <w:rPr>
          <w:sz w:val="28"/>
        </w:rPr>
        <w:t xml:space="preserve"> </w:t>
      </w:r>
      <w:r w:rsidRPr="006E5895">
        <w:rPr>
          <w:sz w:val="28"/>
        </w:rPr>
        <w:t xml:space="preserve">№ 127-ФЗ «О несостоятельности (банкротстве)» </w:t>
      </w:r>
      <w:r w:rsidRPr="006E5895">
        <w:rPr>
          <w:spacing w:val="-1"/>
          <w:sz w:val="28"/>
          <w:szCs w:val="28"/>
        </w:rPr>
        <w:t>(с изменениями и дополнениями)</w:t>
      </w:r>
      <w:r w:rsidRPr="006E5895">
        <w:rPr>
          <w:sz w:val="28"/>
        </w:rPr>
        <w:t>.</w:t>
      </w:r>
    </w:p>
    <w:p w:rsidR="001E0E7A" w:rsidRPr="006E5895" w:rsidRDefault="001E0E7A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Федеральный закон от 26.12.1995</w:t>
      </w:r>
      <w:r w:rsidR="00245993" w:rsidRPr="006E5895">
        <w:rPr>
          <w:sz w:val="28"/>
          <w:szCs w:val="28"/>
        </w:rPr>
        <w:t xml:space="preserve"> </w:t>
      </w:r>
      <w:r w:rsidRPr="006E5895">
        <w:rPr>
          <w:sz w:val="28"/>
          <w:szCs w:val="28"/>
        </w:rPr>
        <w:t>№</w:t>
      </w:r>
      <w:r w:rsidR="00245993" w:rsidRPr="006E5895">
        <w:rPr>
          <w:sz w:val="28"/>
          <w:szCs w:val="28"/>
        </w:rPr>
        <w:t xml:space="preserve"> </w:t>
      </w:r>
      <w:r w:rsidRPr="006E5895">
        <w:rPr>
          <w:sz w:val="28"/>
          <w:szCs w:val="28"/>
        </w:rPr>
        <w:t>208-ФЗ «Об акционерных обществах» (в ред. от 27.06.2006).</w:t>
      </w:r>
    </w:p>
    <w:p w:rsidR="00496155" w:rsidRPr="006E589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Федеральные стандарты оценки, утвержденные приказами Минэкономразвития Росси от 20.05.2015 г. №№ 297, 298, 299 (ФСО №1, ФСО №2, ФСО №3). </w:t>
      </w:r>
    </w:p>
    <w:p w:rsidR="00496155" w:rsidRPr="006E589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Федеральный стандарт оценки, утвержденный приказом Минэкономразвития Росси от 22.10.2010г. №508 (ФСО №4 «Определение кадастровой стоимости объектов недвижимости»); </w:t>
      </w:r>
    </w:p>
    <w:p w:rsidR="00496155" w:rsidRPr="006E589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Федеральный стандарт оценки, утвержденный приказом Минэкономразвития Росси от 25.09.2014г. №611 (ФСО №7 «Оценка недвижимости»); </w:t>
      </w:r>
    </w:p>
    <w:p w:rsidR="00496155" w:rsidRPr="006E589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Федеральные стандарты оценки, утвержденные приказами Минэкономразвития Росси от 01.06.2015г. №№326, 327, 328 (ФСО №8 </w:t>
      </w:r>
      <w:r w:rsidRPr="006E5895">
        <w:rPr>
          <w:sz w:val="28"/>
          <w:szCs w:val="28"/>
        </w:rPr>
        <w:lastRenderedPageBreak/>
        <w:t>«Оценка бизнеса», ФСО №9 «Оценка для целей залога», ФСО №10 «Оценка стоимости машин и оборудования»);</w:t>
      </w:r>
    </w:p>
    <w:p w:rsidR="00496155" w:rsidRPr="006E589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Федеральный стандарт оценки, утвержденный приказом Минэкономразвития Росси от 22.06.2015г. №385 (ФСО №11 «Оценка нематериальных активов и интеллектуальной собственности»);</w:t>
      </w:r>
    </w:p>
    <w:p w:rsidR="00496155" w:rsidRPr="006E5895" w:rsidRDefault="00496155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Федеральные стандарты оценки, утвержденные приказами Минэкономразвития Росси от 17.11.2016г. №№721, 722 (ФСО №12 «Определение ликвидационной стоимости», ФСО №13 «Определение инвестиционной стоимости»). </w:t>
      </w:r>
    </w:p>
    <w:p w:rsidR="00245993" w:rsidRPr="006E5895" w:rsidRDefault="005C3B63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Методические рекомендации по реформе предприятий (организаций). Приказ Министерства экономического развития и торговли Российской Федерации от 01.10.1997</w:t>
      </w:r>
      <w:r w:rsidR="00245993" w:rsidRPr="006E5895">
        <w:rPr>
          <w:sz w:val="28"/>
          <w:szCs w:val="28"/>
        </w:rPr>
        <w:t xml:space="preserve"> </w:t>
      </w:r>
      <w:r w:rsidRPr="006E5895">
        <w:rPr>
          <w:sz w:val="28"/>
          <w:szCs w:val="28"/>
        </w:rPr>
        <w:t xml:space="preserve">г. № 118. </w:t>
      </w:r>
    </w:p>
    <w:p w:rsidR="00D22CA8" w:rsidRPr="006E5895" w:rsidRDefault="00D22CA8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Страте</w:t>
      </w:r>
      <w:r w:rsidR="007E4C5D" w:rsidRPr="006E5895">
        <w:rPr>
          <w:sz w:val="28"/>
          <w:szCs w:val="28"/>
        </w:rPr>
        <w:t xml:space="preserve">гия развития финансового рынка </w:t>
      </w:r>
      <w:r w:rsidRPr="006E5895">
        <w:rPr>
          <w:sz w:val="28"/>
          <w:szCs w:val="28"/>
        </w:rPr>
        <w:t>Российской Федерации на период до 2020 года. Утверждена распоряжением Правительства РФ от 29 декабря 2008 г. № 2043-р</w:t>
      </w:r>
      <w:r w:rsidR="00245993" w:rsidRPr="006E5895">
        <w:rPr>
          <w:sz w:val="28"/>
          <w:szCs w:val="28"/>
        </w:rPr>
        <w:t>.</w:t>
      </w:r>
      <w:r w:rsidRPr="006E5895">
        <w:rPr>
          <w:sz w:val="28"/>
          <w:szCs w:val="28"/>
        </w:rPr>
        <w:t xml:space="preserve"> </w:t>
      </w:r>
    </w:p>
    <w:p w:rsidR="007670DF" w:rsidRPr="006E5895" w:rsidRDefault="007670DF" w:rsidP="00D1200A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Типовые правиле профессиональной этики оценщиков. Утверждены приказом Минэкономразвития России от 30.09.2015 N 708.</w:t>
      </w:r>
    </w:p>
    <w:p w:rsidR="00560767" w:rsidRPr="006E5895" w:rsidRDefault="00560767" w:rsidP="00560767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6E5895">
        <w:rPr>
          <w:b/>
          <w:color w:val="auto"/>
          <w:sz w:val="28"/>
          <w:szCs w:val="28"/>
        </w:rPr>
        <w:t>Основная литература</w:t>
      </w:r>
    </w:p>
    <w:p w:rsidR="00560767" w:rsidRPr="006E5895" w:rsidRDefault="00560767" w:rsidP="00560767">
      <w:pPr>
        <w:pStyle w:val="Default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6E5895">
        <w:rPr>
          <w:color w:val="auto"/>
          <w:sz w:val="28"/>
          <w:szCs w:val="28"/>
        </w:rPr>
        <w:t>Оценка стоимости бизнеса: учеб. для студентов вузов, обуч. по напр. "Экономика" (квалиф. "бакалавр" и "магистр") / под ред. М.А. Эскиндарова, М.А. Федотовой; Финуниверситет.— Москва : Кнорус, 2016.</w:t>
      </w:r>
    </w:p>
    <w:p w:rsidR="00560767" w:rsidRPr="006E5895" w:rsidRDefault="00560767" w:rsidP="00560767">
      <w:pPr>
        <w:pStyle w:val="Default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6E5895">
        <w:rPr>
          <w:color w:val="auto"/>
          <w:sz w:val="28"/>
          <w:szCs w:val="28"/>
        </w:rPr>
        <w:t>Оценка стоимости нематериальных активов и интеллектуальной собственности [Электронный ресурс]: учебник / под ред. М.А. Федотовой, О.В. Лосевой.— Москва : Инфра-М, 2019. – Режим доступа: http://znanium.com/bookread2.php?book=1004233.</w:t>
      </w:r>
    </w:p>
    <w:p w:rsidR="00560767" w:rsidRPr="006E5895" w:rsidRDefault="00560767" w:rsidP="00560767">
      <w:pPr>
        <w:widowControl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4"/>
        </w:rPr>
      </w:pPr>
      <w:r w:rsidRPr="006E5895">
        <w:rPr>
          <w:sz w:val="28"/>
        </w:rPr>
        <w:t>Д</w:t>
      </w:r>
      <w:r w:rsidRPr="006E5895">
        <w:rPr>
          <w:sz w:val="28"/>
          <w:szCs w:val="24"/>
        </w:rPr>
        <w:t xml:space="preserve">амодаран А. Инвестиционная оценка. Инструменты и методы оценки любых активов [Электронный ресурс]: пер. с англ. / А. Дамодаран. –  5-е изд. – Москва: Альпина Паблишер, 2016. – Режим доступа: </w:t>
      </w:r>
      <w:hyperlink r:id="rId8" w:history="1">
        <w:r w:rsidRPr="006E5895">
          <w:rPr>
            <w:rStyle w:val="a6"/>
            <w:color w:val="auto"/>
            <w:sz w:val="28"/>
            <w:szCs w:val="24"/>
          </w:rPr>
          <w:t>http://znanium.com/catalog/product/912796</w:t>
        </w:r>
      </w:hyperlink>
      <w:r w:rsidRPr="006E5895">
        <w:rPr>
          <w:sz w:val="28"/>
          <w:szCs w:val="24"/>
        </w:rPr>
        <w:t>.</w:t>
      </w:r>
    </w:p>
    <w:p w:rsidR="00560767" w:rsidRPr="006E5895" w:rsidRDefault="00560767" w:rsidP="00560767">
      <w:pPr>
        <w:pStyle w:val="Default"/>
        <w:numPr>
          <w:ilvl w:val="0"/>
          <w:numId w:val="8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6E5895">
        <w:rPr>
          <w:color w:val="auto"/>
          <w:sz w:val="28"/>
          <w:szCs w:val="28"/>
        </w:rPr>
        <w:lastRenderedPageBreak/>
        <w:t>Проектное финансирование и анализ: учеб. пособие для студентов бакалавриата и магистратуры, обуч. по экономич. напр. и спец. / М.А. Федотова, И.А. Никонова, Н.А. Лысова; Финуниверситет. – Москва: Юрайт, 2014. – То же [Электронный ресурс]. – 2018. – Режим доступа: https://www.biblio-online.ru/book/proektnoe-finansirovanie-i-analiz-428788.</w:t>
      </w:r>
    </w:p>
    <w:p w:rsidR="00560767" w:rsidRPr="006E5895" w:rsidRDefault="00560767" w:rsidP="00560767">
      <w:pPr>
        <w:pStyle w:val="aff3"/>
        <w:numPr>
          <w:ilvl w:val="0"/>
          <w:numId w:val="8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Никонова И.А. Проектный анализ и проектное финансирование: исследование [Электронный ресурс] / И.А. Никонова.  — Москва : Альпина Паблишер, 2016. – Режим доступа: </w:t>
      </w:r>
      <w:hyperlink r:id="rId9" w:history="1">
        <w:r w:rsidRPr="006E5895">
          <w:rPr>
            <w:rStyle w:val="a6"/>
            <w:rFonts w:ascii="Times New Roman" w:hAnsi="Times New Roman"/>
            <w:color w:val="auto"/>
            <w:sz w:val="28"/>
            <w:szCs w:val="28"/>
          </w:rPr>
          <w:t>http://znanium.com/catalog/product/916273</w:t>
        </w:r>
      </w:hyperlink>
      <w:r w:rsidRPr="006E5895">
        <w:rPr>
          <w:rFonts w:ascii="Times New Roman" w:hAnsi="Times New Roman"/>
          <w:sz w:val="28"/>
          <w:szCs w:val="28"/>
        </w:rPr>
        <w:t>.</w:t>
      </w:r>
    </w:p>
    <w:p w:rsidR="00560767" w:rsidRPr="006E5895" w:rsidRDefault="00560767" w:rsidP="00560767">
      <w:pPr>
        <w:numPr>
          <w:ilvl w:val="0"/>
          <w:numId w:val="8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Федорова Е.А. Методология финансовых исследований [Электронный ресурс]: учеб. пособие / Е.А. Федорова, Е.В. Гиленко.— Москва : Вузовский учеб. : Инфра-М, 2019 .—</w:t>
      </w:r>
      <w:r w:rsidRPr="006E5895">
        <w:t xml:space="preserve">  </w:t>
      </w:r>
      <w:r w:rsidRPr="006E5895">
        <w:rPr>
          <w:sz w:val="28"/>
          <w:szCs w:val="28"/>
        </w:rPr>
        <w:t>Режим доступа:</w:t>
      </w:r>
      <w:r w:rsidRPr="006E5895">
        <w:t xml:space="preserve"> </w:t>
      </w:r>
      <w:r w:rsidRPr="006E5895">
        <w:rPr>
          <w:sz w:val="28"/>
          <w:szCs w:val="28"/>
        </w:rPr>
        <w:t>http://znanium.com/catalog/product/995941</w:t>
      </w:r>
    </w:p>
    <w:p w:rsidR="00560767" w:rsidRPr="006E5895" w:rsidRDefault="00560767" w:rsidP="00560767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6E5895">
        <w:rPr>
          <w:b/>
          <w:sz w:val="28"/>
          <w:szCs w:val="28"/>
        </w:rPr>
        <w:t>Дополнительная литература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Эффективное управление имущественным комплексом вузов: российский и зарубежный опыт [Электронный ресурс]: монография / М.А. Федотова, О.В. Лосева, А.А. Бакулина [и др.]. –  Москва: КНОРУС, 2018. – Режим доступа: https://www.book.ru/book/930502/view2/1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Федотова М.А. Девелопмент в недвижимости [Электронный ресурс]: монография / М.А. Федотова, Т.В. Тазихина, А.А. Бакулина. — Москва : КноРус, 2017. – Режим доступа: https://www.book.ru/book/931092.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Федотова М.А. Гармонизация стоимостных стандартов стран евразийского экономического союза [Электронный ресурс]: монография / М.А. Федотова, В.В. Григорьев ; Финуниверситет.— Москва : Русайнс, 2017 .—Режим доступа: https://www.book.ru/book/922649.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Оценка стоимости предметов залога в нестабильной экономике: проблемы и пути их решения [Электронный ресурс]: монография / М.А. Федотова [и др.]; под ред. М.А. Федотовой, Т.В. Тазихиной; Финуниверситет. — Москва : Инфра-М, 2018. — Режим доступа: </w:t>
      </w:r>
      <w:hyperlink r:id="rId10" w:history="1">
        <w:r w:rsidRPr="006E5895">
          <w:rPr>
            <w:rStyle w:val="a6"/>
            <w:color w:val="auto"/>
            <w:sz w:val="28"/>
            <w:szCs w:val="28"/>
          </w:rPr>
          <w:t>http://znanium.com/catalog/product/925470</w:t>
        </w:r>
      </w:hyperlink>
      <w:r w:rsidRPr="006E5895">
        <w:rPr>
          <w:sz w:val="28"/>
          <w:szCs w:val="28"/>
        </w:rPr>
        <w:t>.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Нематериальные активы и интеллектуальная собственность </w:t>
      </w:r>
      <w:r w:rsidRPr="006E5895">
        <w:rPr>
          <w:sz w:val="28"/>
          <w:szCs w:val="28"/>
        </w:rPr>
        <w:lastRenderedPageBreak/>
        <w:t>корпорации: оценка и управление : учеб. для студентов, обуч. по напр. "Экономика и управление" / М.А. Федотова [и др.]; под ред. М.А. Федотовой, Т.В. Тазихиной; Финуниверситет.— Москва : Кнорус, 2018.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Корпоративные финансы [Электронный ресурс] : учеб. для обуч. по прогр. высшего образования напр. подгот. "Экономика" / под ред. М.А. Эскиндарова, М.А. Федотовой.— Москва : КноРус, 2018. – Режим доступа: https://www.book.ru/book/927958/view2/1.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Оценка недвижимости : учеб. для студентов вузов, обуч. по напр. подгот. "Экономика и управление" / М.А. Федотова [и др.]; под ред. М.А. Федотовой; Финуниверситет.— Москва : Кнорус, 2017 .— То же [Электронный ресурс]. – 2018. – Режим доступа: https://www.book.ru/book/929622/view2/1.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Федотова М.А. Проектное финансирование и анализ: учеб. пособие для бакалавриата и магистратуры / М.А. Федотова, И.А. Никонова, Н.А. Лысова. — Москва : Юрайт,  2018. – Режим доступа: https://biblio-online.ru/book/proektnoe-finansirovanie-i-analiz-428788</w:t>
      </w:r>
    </w:p>
    <w:p w:rsidR="00560767" w:rsidRPr="006E5895" w:rsidRDefault="00560767" w:rsidP="00560767">
      <w:pPr>
        <w:numPr>
          <w:ilvl w:val="0"/>
          <w:numId w:val="7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>Гусев А.А. Реальные опционы в оценке бизнеса и инвестиций [Электронный ресурс]: монография / А.А. Гусев. – Москва: РИОР, 2009. – Режим доступа: http://znanium.com/catalog.php?item=bookinfo&amp;book=148029.</w:t>
      </w:r>
    </w:p>
    <w:p w:rsidR="00560767" w:rsidRPr="006E5895" w:rsidRDefault="00560767" w:rsidP="00560767">
      <w:pPr>
        <w:pStyle w:val="Default"/>
        <w:numPr>
          <w:ilvl w:val="0"/>
          <w:numId w:val="7"/>
        </w:numPr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6E5895">
        <w:rPr>
          <w:color w:val="auto"/>
          <w:sz w:val="28"/>
          <w:szCs w:val="28"/>
        </w:rPr>
        <w:t xml:space="preserve">Коупленд Т. Стоимость компании: </w:t>
      </w:r>
      <w:r w:rsidRPr="006E5895">
        <w:rPr>
          <w:caps/>
          <w:color w:val="auto"/>
          <w:sz w:val="28"/>
          <w:szCs w:val="28"/>
        </w:rPr>
        <w:t>о</w:t>
      </w:r>
      <w:r w:rsidRPr="006E5895">
        <w:rPr>
          <w:color w:val="auto"/>
          <w:sz w:val="28"/>
          <w:szCs w:val="28"/>
        </w:rPr>
        <w:t>ценка и управление: пер. с англ. / Т. Коупленд, Т. Коллер, Д. Мурин. – 3 изд. — Москва : Олимп-бизнес, 2010.</w:t>
      </w:r>
    </w:p>
    <w:p w:rsidR="00560767" w:rsidRPr="006E5895" w:rsidRDefault="00560767" w:rsidP="00560767">
      <w:pPr>
        <w:pStyle w:val="aff3"/>
        <w:numPr>
          <w:ilvl w:val="0"/>
          <w:numId w:val="7"/>
        </w:numPr>
        <w:tabs>
          <w:tab w:val="left" w:pos="993"/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Оценка стоимости бизнеса: актуальные вопросы теории и практики: монография / под ред. М.А. Федотовой, Т.В. Тазихиной; Финуниверситет. –  Москва : Финансовый университет, 2013.</w:t>
      </w:r>
    </w:p>
    <w:p w:rsidR="00560767" w:rsidRPr="006E5895" w:rsidRDefault="00560767" w:rsidP="00560767">
      <w:pPr>
        <w:widowControl/>
        <w:numPr>
          <w:ilvl w:val="0"/>
          <w:numId w:val="7"/>
        </w:numPr>
        <w:tabs>
          <w:tab w:val="left" w:pos="709"/>
          <w:tab w:val="left" w:pos="993"/>
          <w:tab w:val="left" w:pos="1073"/>
          <w:tab w:val="left" w:pos="1276"/>
        </w:tabs>
        <w:autoSpaceDE/>
        <w:autoSpaceDN/>
        <w:adjustRightInd/>
        <w:spacing w:line="360" w:lineRule="auto"/>
        <w:ind w:left="0" w:firstLine="709"/>
        <w:jc w:val="both"/>
        <w:rPr>
          <w:spacing w:val="-18"/>
          <w:sz w:val="28"/>
          <w:szCs w:val="28"/>
        </w:rPr>
      </w:pPr>
      <w:r w:rsidRPr="006E5895">
        <w:rPr>
          <w:spacing w:val="-5"/>
          <w:sz w:val="28"/>
          <w:szCs w:val="28"/>
        </w:rPr>
        <w:t>Ш</w:t>
      </w:r>
      <w:r w:rsidRPr="006E5895">
        <w:rPr>
          <w:spacing w:val="-1"/>
          <w:sz w:val="28"/>
          <w:szCs w:val="28"/>
        </w:rPr>
        <w:t xml:space="preserve">арп У.Ф. Инвестиции </w:t>
      </w:r>
      <w:r w:rsidRPr="006E5895">
        <w:rPr>
          <w:sz w:val="28"/>
          <w:szCs w:val="28"/>
        </w:rPr>
        <w:t>[Электронный ресурс]</w:t>
      </w:r>
      <w:r w:rsidRPr="006E5895">
        <w:rPr>
          <w:spacing w:val="-1"/>
          <w:sz w:val="28"/>
          <w:szCs w:val="28"/>
        </w:rPr>
        <w:t xml:space="preserve">: пер. с англ. / У.Ф. Шарп, Г. Дж. Александер, Дж. В. Бэйли. </w:t>
      </w:r>
      <w:r w:rsidRPr="006E5895">
        <w:rPr>
          <w:sz w:val="28"/>
          <w:szCs w:val="28"/>
        </w:rPr>
        <w:t>–</w:t>
      </w:r>
      <w:r w:rsidRPr="006E5895">
        <w:rPr>
          <w:spacing w:val="-1"/>
          <w:sz w:val="28"/>
          <w:szCs w:val="28"/>
        </w:rPr>
        <w:t xml:space="preserve"> Москва: ИНФРА-М, 2018</w:t>
      </w:r>
      <w:r w:rsidRPr="006E5895">
        <w:rPr>
          <w:spacing w:val="-2"/>
          <w:sz w:val="28"/>
          <w:szCs w:val="28"/>
        </w:rPr>
        <w:t xml:space="preserve">. – Режим доступа: </w:t>
      </w:r>
      <w:hyperlink r:id="rId11" w:history="1">
        <w:r w:rsidRPr="006E5895">
          <w:rPr>
            <w:rStyle w:val="a6"/>
            <w:color w:val="auto"/>
            <w:spacing w:val="-2"/>
            <w:sz w:val="28"/>
            <w:szCs w:val="28"/>
          </w:rPr>
          <w:t>http://znanium.com/catalog/product/939546</w:t>
        </w:r>
      </w:hyperlink>
      <w:r w:rsidRPr="006E5895">
        <w:rPr>
          <w:spacing w:val="-2"/>
          <w:sz w:val="28"/>
          <w:szCs w:val="28"/>
        </w:rPr>
        <w:t>.</w:t>
      </w:r>
    </w:p>
    <w:p w:rsidR="00C93933" w:rsidRPr="006E5895" w:rsidRDefault="00E0292B" w:rsidP="00560767">
      <w:pPr>
        <w:numPr>
          <w:ilvl w:val="0"/>
          <w:numId w:val="2"/>
        </w:numPr>
        <w:tabs>
          <w:tab w:val="left" w:pos="709"/>
          <w:tab w:val="left" w:pos="127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6E5895">
        <w:rPr>
          <w:sz w:val="28"/>
          <w:szCs w:val="24"/>
          <w:u w:val="single"/>
        </w:rPr>
        <w:t>Журналы:</w:t>
      </w:r>
    </w:p>
    <w:p w:rsidR="00A47D3A" w:rsidRPr="006E5895" w:rsidRDefault="00A47D3A" w:rsidP="005F1F7E">
      <w:pPr>
        <w:tabs>
          <w:tab w:val="left" w:pos="1276"/>
        </w:tabs>
        <w:spacing w:line="360" w:lineRule="auto"/>
        <w:ind w:firstLine="709"/>
        <w:jc w:val="both"/>
        <w:rPr>
          <w:sz w:val="28"/>
        </w:rPr>
      </w:pPr>
      <w:r w:rsidRPr="006E5895">
        <w:rPr>
          <w:sz w:val="28"/>
          <w:szCs w:val="24"/>
        </w:rPr>
        <w:t>«Вопросы экономики», «Экономическая наука современной России»,</w:t>
      </w:r>
      <w:r w:rsidR="00E0292B" w:rsidRPr="006E5895">
        <w:rPr>
          <w:sz w:val="28"/>
          <w:szCs w:val="24"/>
        </w:rPr>
        <w:t xml:space="preserve"> </w:t>
      </w:r>
      <w:r w:rsidR="00E0292B" w:rsidRPr="006E5895">
        <w:rPr>
          <w:sz w:val="28"/>
          <w:szCs w:val="28"/>
        </w:rPr>
        <w:lastRenderedPageBreak/>
        <w:t>«Управление проектами»,</w:t>
      </w:r>
      <w:r w:rsidRPr="006E5895">
        <w:rPr>
          <w:sz w:val="28"/>
          <w:szCs w:val="24"/>
        </w:rPr>
        <w:t xml:space="preserve"> «Слияния  и поглощения»,  «</w:t>
      </w:r>
      <w:r w:rsidRPr="006E5895">
        <w:rPr>
          <w:sz w:val="28"/>
        </w:rPr>
        <w:t xml:space="preserve">Финансы», </w:t>
      </w:r>
      <w:r w:rsidRPr="006E5895">
        <w:rPr>
          <w:sz w:val="28"/>
          <w:szCs w:val="24"/>
        </w:rPr>
        <w:t xml:space="preserve">  «Финансы и кредит»,   «Антикризисное управление»,   «</w:t>
      </w:r>
      <w:r w:rsidRPr="006E5895">
        <w:rPr>
          <w:sz w:val="28"/>
          <w:szCs w:val="24"/>
          <w:lang w:val="en-US"/>
        </w:rPr>
        <w:t>The</w:t>
      </w:r>
      <w:r w:rsidRPr="006E5895">
        <w:rPr>
          <w:sz w:val="28"/>
          <w:szCs w:val="24"/>
        </w:rPr>
        <w:t xml:space="preserve"> </w:t>
      </w:r>
      <w:r w:rsidRPr="006E5895">
        <w:rPr>
          <w:sz w:val="28"/>
          <w:szCs w:val="24"/>
          <w:lang w:val="en-US"/>
        </w:rPr>
        <w:t>Economist</w:t>
      </w:r>
      <w:r w:rsidRPr="006E5895">
        <w:rPr>
          <w:sz w:val="28"/>
          <w:szCs w:val="24"/>
        </w:rPr>
        <w:t>», «Менеджмент», «</w:t>
      </w:r>
      <w:r w:rsidRPr="006E5895">
        <w:rPr>
          <w:sz w:val="28"/>
        </w:rPr>
        <w:t>Бухгалтерский учет»,  «Налоговый вестник».</w:t>
      </w:r>
    </w:p>
    <w:p w:rsidR="00457AF6" w:rsidRPr="006E5895" w:rsidRDefault="00457AF6" w:rsidP="00486393">
      <w:pPr>
        <w:pStyle w:val="1"/>
        <w:rPr>
          <w:rFonts w:ascii="Times New Roman" w:eastAsia="Calibri" w:hAnsi="Times New Roman" w:cs="Times New Roman"/>
          <w:sz w:val="28"/>
          <w:szCs w:val="28"/>
        </w:rPr>
      </w:pPr>
      <w:bookmarkStart w:id="16" w:name="_Toc10465638"/>
      <w:bookmarkStart w:id="17" w:name="_Toc10465764"/>
      <w:bookmarkStart w:id="18" w:name="_Toc10465995"/>
      <w:r w:rsidRPr="006E5895">
        <w:rPr>
          <w:rFonts w:ascii="Times New Roman" w:eastAsia="Calibri" w:hAnsi="Times New Roman" w:cs="Times New Roman"/>
          <w:sz w:val="28"/>
          <w:szCs w:val="28"/>
        </w:rPr>
        <w:t>4.Перечень ресурсов информационно-телекоммуникационной сети «Интернет», необходимых для освоения НИС.</w:t>
      </w:r>
      <w:bookmarkEnd w:id="16"/>
      <w:bookmarkEnd w:id="17"/>
      <w:bookmarkEnd w:id="18"/>
    </w:p>
    <w:p w:rsidR="00A47D3A" w:rsidRPr="006E5895" w:rsidRDefault="00A47D3A" w:rsidP="001E3F88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База данных Bloomberg // </w:t>
      </w:r>
      <w:hyperlink r:id="rId12" w:history="1">
        <w:r w:rsidRPr="006E5895">
          <w:rPr>
            <w:rStyle w:val="a6"/>
            <w:rFonts w:ascii="Times New Roman" w:hAnsi="Times New Roman"/>
            <w:color w:val="auto"/>
            <w:sz w:val="28"/>
            <w:szCs w:val="28"/>
          </w:rPr>
          <w:t>http://www.bloomberg.com/</w:t>
        </w:r>
      </w:hyperlink>
    </w:p>
    <w:p w:rsidR="00A47D3A" w:rsidRPr="006E5895" w:rsidRDefault="00A47D3A" w:rsidP="001E3F88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База данных агентства S&amp;P Capital IQ https://www.capitaliq.com </w:t>
      </w:r>
    </w:p>
    <w:p w:rsidR="00A47D3A" w:rsidRPr="006E5895" w:rsidRDefault="00A47D3A" w:rsidP="001E3F88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База данных Mergermarket 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База данных Гарант. http://www.garant.ru/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База данных Консультант плюс. http://www.consultant.ru/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E5895">
        <w:rPr>
          <w:rFonts w:ascii="Times New Roman" w:hAnsi="Times New Roman"/>
          <w:sz w:val="28"/>
          <w:szCs w:val="28"/>
        </w:rPr>
        <w:t>База</w:t>
      </w:r>
      <w:r w:rsidRPr="006E589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5895">
        <w:rPr>
          <w:rFonts w:ascii="Times New Roman" w:hAnsi="Times New Roman"/>
          <w:sz w:val="28"/>
          <w:szCs w:val="28"/>
        </w:rPr>
        <w:t>данных</w:t>
      </w:r>
      <w:r w:rsidRPr="006E589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5895">
        <w:rPr>
          <w:rFonts w:ascii="Times New Roman" w:hAnsi="Times New Roman"/>
          <w:sz w:val="28"/>
          <w:szCs w:val="28"/>
        </w:rPr>
        <w:t>и</w:t>
      </w:r>
      <w:r w:rsidRPr="006E589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5895">
        <w:rPr>
          <w:rFonts w:ascii="Times New Roman" w:hAnsi="Times New Roman"/>
          <w:sz w:val="28"/>
          <w:szCs w:val="28"/>
        </w:rPr>
        <w:t>прогнозов</w:t>
      </w:r>
      <w:r w:rsidRPr="006E5895">
        <w:rPr>
          <w:rFonts w:ascii="Times New Roman" w:hAnsi="Times New Roman"/>
          <w:sz w:val="28"/>
          <w:szCs w:val="28"/>
          <w:lang w:val="en-US"/>
        </w:rPr>
        <w:t xml:space="preserve"> Economist Intelligence Unit – eiu.com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База данных по курсам валют ЦБ. http://www.cbr.ru/currency_base/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Исторические курсы валют http://www.oanda.com/lang/ru/currency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Котировки акций на ММВБ. http://www.micex.ru/marketdata/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Новостной и аналитический сайт Банки.ру. </w:t>
      </w:r>
      <w:r w:rsidRPr="006E5895">
        <w:rPr>
          <w:rFonts w:ascii="Times New Roman" w:hAnsi="Times New Roman"/>
          <w:sz w:val="28"/>
          <w:szCs w:val="28"/>
          <w:lang w:val="en-US"/>
        </w:rPr>
        <w:t>http</w:t>
      </w:r>
      <w:r w:rsidRPr="006E5895">
        <w:rPr>
          <w:rFonts w:ascii="Times New Roman" w:hAnsi="Times New Roman"/>
          <w:sz w:val="28"/>
          <w:szCs w:val="28"/>
        </w:rPr>
        <w:t>://</w:t>
      </w:r>
      <w:r w:rsidRPr="006E5895">
        <w:rPr>
          <w:rFonts w:ascii="Times New Roman" w:hAnsi="Times New Roman"/>
          <w:sz w:val="28"/>
          <w:szCs w:val="28"/>
          <w:lang w:val="en-US"/>
        </w:rPr>
        <w:t>www</w:t>
      </w:r>
      <w:r w:rsidRPr="006E5895">
        <w:rPr>
          <w:rFonts w:ascii="Times New Roman" w:hAnsi="Times New Roman"/>
          <w:sz w:val="28"/>
          <w:szCs w:val="28"/>
        </w:rPr>
        <w:t>.</w:t>
      </w:r>
      <w:r w:rsidRPr="006E5895">
        <w:rPr>
          <w:rFonts w:ascii="Times New Roman" w:hAnsi="Times New Roman"/>
          <w:sz w:val="28"/>
          <w:szCs w:val="28"/>
          <w:lang w:val="en-US"/>
        </w:rPr>
        <w:t>banki</w:t>
      </w:r>
      <w:r w:rsidRPr="006E5895">
        <w:rPr>
          <w:rFonts w:ascii="Times New Roman" w:hAnsi="Times New Roman"/>
          <w:sz w:val="28"/>
          <w:szCs w:val="28"/>
        </w:rPr>
        <w:t>.</w:t>
      </w:r>
      <w:r w:rsidRPr="006E5895">
        <w:rPr>
          <w:rFonts w:ascii="Times New Roman" w:hAnsi="Times New Roman"/>
          <w:sz w:val="28"/>
          <w:szCs w:val="28"/>
          <w:lang w:val="en-US"/>
        </w:rPr>
        <w:t>ru</w:t>
      </w:r>
      <w:r w:rsidRPr="006E5895">
        <w:rPr>
          <w:rFonts w:ascii="Times New Roman" w:hAnsi="Times New Roman"/>
          <w:sz w:val="28"/>
          <w:szCs w:val="28"/>
        </w:rPr>
        <w:t>/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Официальный сайт ежедневной деловой газеты Ведомости http://www.vedomosti.ru/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Официальный сайт Асвата Дамодарана - </w:t>
      </w:r>
      <w:r w:rsidRPr="006E5895">
        <w:rPr>
          <w:rFonts w:ascii="Times New Roman" w:hAnsi="Times New Roman"/>
          <w:sz w:val="28"/>
          <w:szCs w:val="28"/>
          <w:lang w:val="en-US"/>
        </w:rPr>
        <w:t>damodaran</w:t>
      </w:r>
      <w:r w:rsidRPr="006E5895">
        <w:rPr>
          <w:rFonts w:ascii="Times New Roman" w:hAnsi="Times New Roman"/>
          <w:sz w:val="28"/>
          <w:szCs w:val="28"/>
        </w:rPr>
        <w:t>.</w:t>
      </w:r>
      <w:r w:rsidRPr="006E5895">
        <w:rPr>
          <w:rFonts w:ascii="Times New Roman" w:hAnsi="Times New Roman"/>
          <w:sz w:val="28"/>
          <w:szCs w:val="28"/>
          <w:lang w:val="en-US"/>
        </w:rPr>
        <w:t>com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Официальный сайт информационного агентства РБК http://www.rbc.ru/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Официальный сайт Федеральной службы государственной статистики - </w:t>
      </w:r>
      <w:hyperlink r:id="rId13" w:history="1">
        <w:r w:rsidRPr="006E5895">
          <w:rPr>
            <w:rStyle w:val="a6"/>
            <w:rFonts w:ascii="Times New Roman" w:hAnsi="Times New Roman"/>
            <w:color w:val="auto"/>
            <w:sz w:val="28"/>
            <w:szCs w:val="28"/>
          </w:rPr>
          <w:t>www.gks.ru</w:t>
        </w:r>
      </w:hyperlink>
      <w:r w:rsidRPr="006E5895">
        <w:rPr>
          <w:rFonts w:ascii="Times New Roman" w:hAnsi="Times New Roman"/>
          <w:sz w:val="28"/>
          <w:szCs w:val="28"/>
        </w:rPr>
        <w:t>.</w:t>
      </w:r>
    </w:p>
    <w:p w:rsidR="00A47D3A" w:rsidRPr="006E5895" w:rsidRDefault="00A47D3A" w:rsidP="00D1200A">
      <w:pPr>
        <w:pStyle w:val="aff3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Статистические данные сайта журнала «Слияния и поглощения»</w:t>
      </w:r>
      <w:hyperlink r:id="rId14" w:history="1">
        <w:r w:rsidRPr="006E5895">
          <w:rPr>
            <w:rStyle w:val="a6"/>
            <w:rFonts w:ascii="Times New Roman" w:hAnsi="Times New Roman"/>
            <w:color w:val="auto"/>
            <w:sz w:val="28"/>
            <w:szCs w:val="28"/>
          </w:rPr>
          <w:t>www.ma-journal.ru</w:t>
        </w:r>
      </w:hyperlink>
      <w:r w:rsidRPr="006E5895">
        <w:rPr>
          <w:rFonts w:ascii="Times New Roman" w:hAnsi="Times New Roman"/>
          <w:sz w:val="28"/>
          <w:szCs w:val="28"/>
        </w:rPr>
        <w:t xml:space="preserve"> </w:t>
      </w:r>
    </w:p>
    <w:p w:rsidR="00A47D3A" w:rsidRPr="006E5895" w:rsidRDefault="00A47D3A" w:rsidP="005F1F7E">
      <w:pPr>
        <w:widowControl/>
        <w:tabs>
          <w:tab w:val="num" w:pos="1080"/>
          <w:tab w:val="left" w:pos="1276"/>
        </w:tabs>
        <w:autoSpaceDE/>
        <w:autoSpaceDN/>
        <w:adjustRightInd/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6E5895">
        <w:rPr>
          <w:i/>
          <w:sz w:val="28"/>
          <w:szCs w:val="28"/>
          <w:u w:val="single"/>
        </w:rPr>
        <w:t>Дополнительные адреса</w:t>
      </w:r>
    </w:p>
    <w:p w:rsidR="00A47D3A" w:rsidRPr="006E5895" w:rsidRDefault="00A47D3A" w:rsidP="00D1200A">
      <w:pPr>
        <w:pStyle w:val="aa"/>
        <w:numPr>
          <w:ilvl w:val="0"/>
          <w:numId w:val="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Министерство финансов: </w:t>
      </w:r>
      <w:hyperlink r:id="rId15" w:history="1">
        <w:r w:rsidRPr="006E5895">
          <w:rPr>
            <w:rStyle w:val="a6"/>
            <w:color w:val="auto"/>
            <w:sz w:val="28"/>
            <w:szCs w:val="28"/>
          </w:rPr>
          <w:t>www.minfin.ru</w:t>
        </w:r>
      </w:hyperlink>
    </w:p>
    <w:p w:rsidR="00A47D3A" w:rsidRPr="006E5895" w:rsidRDefault="00A47D3A" w:rsidP="00D1200A">
      <w:pPr>
        <w:pStyle w:val="aa"/>
        <w:numPr>
          <w:ilvl w:val="0"/>
          <w:numId w:val="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Федеральная комиссия по Рынку ценных бумаг: </w:t>
      </w:r>
      <w:hyperlink r:id="rId16" w:history="1">
        <w:r w:rsidRPr="006E5895">
          <w:rPr>
            <w:rStyle w:val="a6"/>
            <w:color w:val="auto"/>
            <w:sz w:val="28"/>
            <w:szCs w:val="28"/>
          </w:rPr>
          <w:t>www.fedcom.ru</w:t>
        </w:r>
      </w:hyperlink>
    </w:p>
    <w:p w:rsidR="00A47D3A" w:rsidRPr="006E5895" w:rsidRDefault="00A47D3A" w:rsidP="00D1200A">
      <w:pPr>
        <w:pStyle w:val="aa"/>
        <w:numPr>
          <w:ilvl w:val="0"/>
          <w:numId w:val="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Межбанковская фондовая биржа: </w:t>
      </w:r>
      <w:hyperlink r:id="rId17" w:history="1">
        <w:r w:rsidRPr="006E5895">
          <w:rPr>
            <w:rStyle w:val="a6"/>
            <w:color w:val="auto"/>
            <w:sz w:val="28"/>
            <w:szCs w:val="28"/>
          </w:rPr>
          <w:t>www.mse.ru</w:t>
        </w:r>
      </w:hyperlink>
    </w:p>
    <w:p w:rsidR="00A47D3A" w:rsidRPr="006E5895" w:rsidRDefault="00A47D3A" w:rsidP="00D1200A">
      <w:pPr>
        <w:pStyle w:val="aa"/>
        <w:numPr>
          <w:ilvl w:val="0"/>
          <w:numId w:val="4"/>
        </w:numPr>
        <w:tabs>
          <w:tab w:val="clear" w:pos="720"/>
          <w:tab w:val="num" w:pos="360"/>
          <w:tab w:val="num" w:pos="825"/>
          <w:tab w:val="num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Банк Росси (ЦБ): </w:t>
      </w:r>
      <w:hyperlink r:id="rId18" w:history="1">
        <w:r w:rsidRPr="006E5895">
          <w:rPr>
            <w:rStyle w:val="a6"/>
            <w:color w:val="auto"/>
            <w:sz w:val="28"/>
            <w:szCs w:val="28"/>
          </w:rPr>
          <w:t>www.cbr.ru</w:t>
        </w:r>
      </w:hyperlink>
    </w:p>
    <w:p w:rsidR="00A47D3A" w:rsidRPr="006E5895" w:rsidRDefault="00A47D3A" w:rsidP="00D1200A">
      <w:pPr>
        <w:pStyle w:val="aa"/>
        <w:numPr>
          <w:ilvl w:val="0"/>
          <w:numId w:val="4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Московская Межбанковская валютная биржа: </w:t>
      </w:r>
      <w:hyperlink r:id="rId19" w:history="1">
        <w:r w:rsidRPr="006E5895">
          <w:rPr>
            <w:rStyle w:val="a6"/>
            <w:color w:val="auto"/>
            <w:sz w:val="28"/>
            <w:szCs w:val="28"/>
          </w:rPr>
          <w:t>www.micex.ru</w:t>
        </w:r>
      </w:hyperlink>
    </w:p>
    <w:p w:rsidR="000D0B1F" w:rsidRPr="006E5895" w:rsidRDefault="00457AF6" w:rsidP="00277655">
      <w:pPr>
        <w:pStyle w:val="1"/>
        <w:spacing w:before="0"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bookmarkStart w:id="19" w:name="_Toc5887701"/>
      <w:bookmarkStart w:id="20" w:name="_Toc10465639"/>
      <w:bookmarkStart w:id="21" w:name="_Toc10465765"/>
      <w:bookmarkStart w:id="22" w:name="_Toc10465996"/>
      <w:bookmarkEnd w:id="1"/>
      <w:bookmarkEnd w:id="5"/>
      <w:bookmarkEnd w:id="6"/>
      <w:r w:rsidRPr="006E5895"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0D0B1F" w:rsidRPr="006E5895">
        <w:rPr>
          <w:rFonts w:ascii="Times New Roman" w:eastAsia="Calibri" w:hAnsi="Times New Roman" w:cs="Times New Roman"/>
          <w:sz w:val="28"/>
          <w:szCs w:val="28"/>
        </w:rPr>
        <w:t>.</w:t>
      </w:r>
      <w:bookmarkStart w:id="23" w:name="_Toc485654274"/>
      <w:bookmarkStart w:id="24" w:name="_Toc506828507"/>
      <w:r w:rsidR="000D0B1F" w:rsidRPr="006E5895">
        <w:rPr>
          <w:rFonts w:ascii="Times New Roman" w:eastAsia="Calibri" w:hAnsi="Times New Roman" w:cs="Times New Roman"/>
          <w:sz w:val="28"/>
          <w:szCs w:val="28"/>
        </w:rPr>
        <w:t>Отчетность студентов по НИС</w:t>
      </w:r>
      <w:bookmarkEnd w:id="19"/>
      <w:bookmarkEnd w:id="20"/>
      <w:bookmarkEnd w:id="21"/>
      <w:bookmarkEnd w:id="22"/>
      <w:bookmarkEnd w:id="23"/>
      <w:bookmarkEnd w:id="24"/>
    </w:p>
    <w:p w:rsidR="000D0B1F" w:rsidRPr="006E5895" w:rsidRDefault="000D0B1F" w:rsidP="00277655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E5895">
        <w:rPr>
          <w:sz w:val="28"/>
          <w:szCs w:val="28"/>
        </w:rPr>
        <w:t xml:space="preserve">Отчетность студентов по НИС включает: 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посещение семинара, 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подготовка и утверждение индивидуального плана работы магистранта, 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утверждение темы ВКР (магистерской диссертации),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определение концепции ВКР (мини-реферат) и плана ВКР и согласование их с научным руководителем,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подготовка и выступление с презентациями по теме исследования, 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 xml:space="preserve">подготовка к опубликованию статей и их продвижение в научных изданиях, </w:t>
      </w:r>
    </w:p>
    <w:p w:rsidR="000D0B1F" w:rsidRPr="006E5895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895">
        <w:rPr>
          <w:rFonts w:ascii="Times New Roman" w:hAnsi="Times New Roman"/>
          <w:sz w:val="28"/>
          <w:szCs w:val="28"/>
        </w:rPr>
        <w:t>участие в научных и научно-практических конференциях и др.</w:t>
      </w:r>
    </w:p>
    <w:p w:rsidR="00C0065B" w:rsidRPr="006E5895" w:rsidRDefault="00C0065B" w:rsidP="005F1F7E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  <w:sectPr w:rsidR="00C0065B" w:rsidRPr="006E5895" w:rsidSect="00486393">
          <w:footerReference w:type="even" r:id="rId20"/>
          <w:footerReference w:type="default" r:id="rId21"/>
          <w:pgSz w:w="11909" w:h="16834"/>
          <w:pgMar w:top="1134" w:right="1419" w:bottom="1134" w:left="1134" w:header="720" w:footer="720" w:gutter="0"/>
          <w:pgNumType w:start="0"/>
          <w:cols w:space="60"/>
          <w:noEndnote/>
          <w:titlePg/>
        </w:sectPr>
      </w:pPr>
    </w:p>
    <w:p w:rsidR="000D0B1F" w:rsidRPr="006E5895" w:rsidRDefault="000D0B1F" w:rsidP="0048639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10465997"/>
      <w:r w:rsidRPr="006E5895">
        <w:rPr>
          <w:rFonts w:ascii="Times New Roman" w:hAnsi="Times New Roman" w:cs="Times New Roman"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студентов</w:t>
      </w:r>
      <w:bookmarkEnd w:id="25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2994"/>
        <w:gridCol w:w="4820"/>
        <w:gridCol w:w="6095"/>
      </w:tblGrid>
      <w:tr w:rsidR="006E5895" w:rsidRPr="006E5895" w:rsidTr="002E6CDC">
        <w:tc>
          <w:tcPr>
            <w:tcW w:w="1225" w:type="dxa"/>
            <w:vMerge w:val="restart"/>
            <w:shd w:val="clear" w:color="auto" w:fill="auto"/>
          </w:tcPr>
          <w:p w:rsidR="000D0B1F" w:rsidRPr="006E5895" w:rsidRDefault="000D0B1F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Период обучения</w:t>
            </w:r>
          </w:p>
        </w:tc>
        <w:tc>
          <w:tcPr>
            <w:tcW w:w="7814" w:type="dxa"/>
            <w:gridSpan w:val="2"/>
            <w:shd w:val="clear" w:color="auto" w:fill="auto"/>
          </w:tcPr>
          <w:p w:rsidR="000D0B1F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6095" w:type="dxa"/>
            <w:shd w:val="clear" w:color="auto" w:fill="auto"/>
          </w:tcPr>
          <w:p w:rsidR="000D0B1F" w:rsidRPr="006E5895" w:rsidRDefault="000D0B1F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Форма аттестации</w:t>
            </w:r>
          </w:p>
        </w:tc>
      </w:tr>
      <w:tr w:rsidR="006E5895" w:rsidRPr="006E5895" w:rsidTr="002E6CDC">
        <w:tc>
          <w:tcPr>
            <w:tcW w:w="1225" w:type="dxa"/>
            <w:vMerge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sz w:val="24"/>
              </w:rPr>
            </w:pPr>
            <w:r w:rsidRPr="006E5895">
              <w:rPr>
                <w:b/>
                <w:sz w:val="24"/>
              </w:rPr>
              <w:t>Подготовка ВКР</w:t>
            </w: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sz w:val="24"/>
              </w:rPr>
            </w:pPr>
            <w:r w:rsidRPr="006E5895">
              <w:rPr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Отчетная документация для аттестации</w:t>
            </w:r>
          </w:p>
        </w:tc>
      </w:tr>
      <w:tr w:rsidR="006E5895" w:rsidRPr="006E5895" w:rsidTr="002E6CDC">
        <w:tc>
          <w:tcPr>
            <w:tcW w:w="15134" w:type="dxa"/>
            <w:gridSpan w:val="4"/>
            <w:shd w:val="clear" w:color="auto" w:fill="auto"/>
          </w:tcPr>
          <w:p w:rsidR="002E6CDC" w:rsidRPr="006E5895" w:rsidRDefault="002E6CDC" w:rsidP="002E6CDC">
            <w:pPr>
              <w:jc w:val="center"/>
              <w:rPr>
                <w:sz w:val="24"/>
              </w:rPr>
            </w:pPr>
            <w:r w:rsidRPr="006E5895">
              <w:rPr>
                <w:sz w:val="24"/>
              </w:rPr>
              <w:t>Первый год обучения.</w:t>
            </w:r>
          </w:p>
          <w:p w:rsidR="002E6CDC" w:rsidRPr="006E5895" w:rsidRDefault="002E6CDC" w:rsidP="002E6CDC">
            <w:pPr>
              <w:jc w:val="center"/>
              <w:rPr>
                <w:sz w:val="24"/>
              </w:rPr>
            </w:pPr>
            <w:r w:rsidRPr="006E5895">
              <w:rPr>
                <w:sz w:val="24"/>
              </w:rPr>
              <w:t>Методология научного исследования, работа с литературными источниками и базами данных.</w:t>
            </w:r>
          </w:p>
          <w:p w:rsidR="000D0B1F" w:rsidRPr="006E5895" w:rsidRDefault="002E6CDC" w:rsidP="002E6CDC">
            <w:pPr>
              <w:jc w:val="center"/>
              <w:rPr>
                <w:b/>
                <w:sz w:val="24"/>
              </w:rPr>
            </w:pPr>
            <w:r w:rsidRPr="006E5895">
              <w:rPr>
                <w:sz w:val="24"/>
              </w:rPr>
              <w:t xml:space="preserve"> Методика научно-исследовательской работы и ее апробация</w:t>
            </w:r>
          </w:p>
        </w:tc>
      </w:tr>
      <w:tr w:rsidR="006E5895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1, 2 модули</w:t>
            </w:r>
          </w:p>
          <w:p w:rsidR="002E6CDC" w:rsidRPr="006E5895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Сбор материала для обоснования темы магистерской диссертации и определения ее логики</w:t>
            </w: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 xml:space="preserve">Посещение семинара Научные дискуссии </w:t>
            </w: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Регистрация в БИК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Регистрация в РИНЦ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Формирование индивидуального плана работы (ИПР) на портале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Подготовка мини-реферата по теме ВКР и согласование его с научным руководителем</w:t>
            </w:r>
          </w:p>
        </w:tc>
      </w:tr>
      <w:tr w:rsidR="006E5895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  <w:lang w:val="en-US"/>
              </w:rPr>
              <w:t xml:space="preserve">2 </w:t>
            </w:r>
            <w:r w:rsidRPr="006E5895">
              <w:rPr>
                <w:b/>
                <w:sz w:val="24"/>
              </w:rPr>
              <w:t>модуль</w:t>
            </w: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iCs/>
                <w:sz w:val="24"/>
                <w:szCs w:val="24"/>
              </w:rPr>
              <w:t>Зачет по НИР.</w:t>
            </w:r>
          </w:p>
        </w:tc>
      </w:tr>
      <w:tr w:rsidR="006E5895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3, 4</w:t>
            </w:r>
            <w:r w:rsidRPr="006E5895">
              <w:rPr>
                <w:b/>
                <w:sz w:val="24"/>
                <w:lang w:val="en-US"/>
              </w:rPr>
              <w:t xml:space="preserve"> </w:t>
            </w:r>
            <w:r w:rsidRPr="006E5895">
              <w:rPr>
                <w:b/>
                <w:sz w:val="24"/>
              </w:rPr>
              <w:t>модули</w:t>
            </w:r>
          </w:p>
          <w:p w:rsidR="002E6CDC" w:rsidRPr="006E5895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Литературный обзор по теме ВКР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Определение авторской позиции по ключевым понятиям ВКР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Подготовка научных статей и докладов по теме ВКР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Разработка и согласование с научным руководителем плана ВКР</w:t>
            </w: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Посещение семинара Научные дискуссии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Научные конференции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Работа с редакциями научных изданий</w:t>
            </w: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 xml:space="preserve">Мастер-класс 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Подготовка презентаций по актуальным проблемам в предметной области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Участие в дискуссии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Участие в конкурсах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Участие в конференциях (сертификат)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Формирование портфолио за 1-й год обучения</w:t>
            </w:r>
          </w:p>
        </w:tc>
      </w:tr>
      <w:tr w:rsidR="006E5895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4 модуль</w:t>
            </w: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iCs/>
                <w:sz w:val="24"/>
                <w:szCs w:val="24"/>
              </w:rPr>
              <w:t>Зачет по НИР.</w:t>
            </w:r>
          </w:p>
        </w:tc>
      </w:tr>
      <w:tr w:rsidR="006E5895" w:rsidRPr="006E5895" w:rsidTr="002E6CDC">
        <w:tc>
          <w:tcPr>
            <w:tcW w:w="15134" w:type="dxa"/>
            <w:gridSpan w:val="4"/>
            <w:shd w:val="clear" w:color="auto" w:fill="auto"/>
          </w:tcPr>
          <w:p w:rsidR="00ED65D0" w:rsidRPr="006E5895" w:rsidRDefault="00ED65D0" w:rsidP="00ED65D0">
            <w:pPr>
              <w:pStyle w:val="62"/>
              <w:shd w:val="clear" w:color="auto" w:fill="auto"/>
              <w:tabs>
                <w:tab w:val="left" w:pos="1114"/>
              </w:tabs>
              <w:spacing w:before="0" w:line="240" w:lineRule="auto"/>
              <w:ind w:left="709"/>
              <w:jc w:val="center"/>
              <w:rPr>
                <w:iCs/>
                <w:sz w:val="24"/>
                <w:szCs w:val="24"/>
                <w:lang w:eastAsia="ru-RU"/>
              </w:rPr>
            </w:pPr>
            <w:r w:rsidRPr="006E5895">
              <w:rPr>
                <w:iCs/>
                <w:sz w:val="24"/>
                <w:szCs w:val="24"/>
                <w:lang w:eastAsia="ru-RU"/>
              </w:rPr>
              <w:t>Второй год обучения.</w:t>
            </w:r>
          </w:p>
          <w:p w:rsidR="000D0B1F" w:rsidRPr="006E5895" w:rsidRDefault="00ED65D0" w:rsidP="00ED65D0">
            <w:pPr>
              <w:jc w:val="center"/>
              <w:rPr>
                <w:b/>
                <w:sz w:val="24"/>
              </w:rPr>
            </w:pPr>
            <w:r w:rsidRPr="006E5895">
              <w:rPr>
                <w:rStyle w:val="28"/>
                <w:rFonts w:eastAsiaTheme="majorEastAsia"/>
                <w:sz w:val="24"/>
                <w:szCs w:val="24"/>
              </w:rPr>
              <w:t xml:space="preserve"> Научные исследования по проблематике программы.</w:t>
            </w:r>
          </w:p>
        </w:tc>
      </w:tr>
      <w:tr w:rsidR="006E5895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5, 6 модули</w:t>
            </w:r>
          </w:p>
          <w:p w:rsidR="002E6CDC" w:rsidRPr="006E5895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Выполнение теоретической части ВКР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 xml:space="preserve">Сбор эмпирических данных для аналитической </w:t>
            </w:r>
            <w:r w:rsidRPr="006E5895">
              <w:rPr>
                <w:sz w:val="24"/>
              </w:rPr>
              <w:lastRenderedPageBreak/>
              <w:t>части ВКР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Подготовка научных статей и докладов по результатам проведенного теоретического и эмпирического исследования</w:t>
            </w: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lastRenderedPageBreak/>
              <w:t>Посещение семинара Научные дискуссии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Научные конференции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Опубликование статей/докладов</w:t>
            </w: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Подготовка презентаций по актуальным проблемам в предметной области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Участие в дискуссии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lastRenderedPageBreak/>
              <w:t>Участие в конкурсах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Участие в конференциях (сертификат)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Публикация статей/докладов</w:t>
            </w:r>
          </w:p>
        </w:tc>
      </w:tr>
      <w:tr w:rsidR="006E5895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lastRenderedPageBreak/>
              <w:t>6 модуль</w:t>
            </w: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iCs/>
                <w:sz w:val="24"/>
                <w:szCs w:val="24"/>
              </w:rPr>
              <w:t>Зачет по НИР.</w:t>
            </w:r>
          </w:p>
        </w:tc>
      </w:tr>
      <w:tr w:rsidR="006E5895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8 модуль</w:t>
            </w: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Работа над методической/ рекомендательной частью ВКР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Завершение работы над ВКР Представление ВКР и ее предварительная защита</w:t>
            </w: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Посещение семинара Научные дискуссии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Научные конференции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Опубликование статей/докладов</w:t>
            </w: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Представление ВКР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Подготовка презентаций по теме ВКР</w:t>
            </w:r>
          </w:p>
          <w:p w:rsidR="002E6CDC" w:rsidRPr="006E5895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6E5895">
              <w:rPr>
                <w:rFonts w:ascii="Times New Roman" w:hAnsi="Times New Roman"/>
                <w:sz w:val="24"/>
              </w:rPr>
              <w:t>Публикация статей/докладов</w:t>
            </w:r>
          </w:p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sz w:val="24"/>
              </w:rPr>
              <w:t>Формирование портфолио за весь период обучения</w:t>
            </w:r>
          </w:p>
        </w:tc>
      </w:tr>
      <w:tr w:rsidR="002E6CDC" w:rsidRPr="006E5895" w:rsidTr="002E6CDC">
        <w:tc>
          <w:tcPr>
            <w:tcW w:w="1225" w:type="dxa"/>
            <w:shd w:val="clear" w:color="auto" w:fill="auto"/>
          </w:tcPr>
          <w:p w:rsidR="002E6CDC" w:rsidRPr="006E5895" w:rsidRDefault="002E6CDC" w:rsidP="006E101A">
            <w:pPr>
              <w:jc w:val="center"/>
              <w:rPr>
                <w:b/>
                <w:sz w:val="24"/>
              </w:rPr>
            </w:pPr>
            <w:r w:rsidRPr="006E5895">
              <w:rPr>
                <w:b/>
                <w:sz w:val="24"/>
              </w:rPr>
              <w:t>8 модуль</w:t>
            </w:r>
          </w:p>
        </w:tc>
        <w:tc>
          <w:tcPr>
            <w:tcW w:w="2994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2E6CDC" w:rsidRPr="006E5895" w:rsidRDefault="002E6CDC" w:rsidP="006E101A">
            <w:pPr>
              <w:jc w:val="both"/>
              <w:rPr>
                <w:sz w:val="24"/>
              </w:rPr>
            </w:pPr>
            <w:r w:rsidRPr="006E5895">
              <w:rPr>
                <w:iCs/>
                <w:sz w:val="24"/>
                <w:szCs w:val="24"/>
              </w:rPr>
              <w:t>Зачет по НИР.</w:t>
            </w:r>
          </w:p>
        </w:tc>
      </w:tr>
    </w:tbl>
    <w:p w:rsidR="004E370E" w:rsidRPr="006E5895" w:rsidRDefault="004E370E" w:rsidP="005F1F7E"/>
    <w:sectPr w:rsidR="004E370E" w:rsidRPr="006E5895" w:rsidSect="00C0065B">
      <w:pgSz w:w="16834" w:h="11909" w:orient="landscape"/>
      <w:pgMar w:top="1134" w:right="1134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795" w:rsidRDefault="000D6795">
      <w:r>
        <w:separator/>
      </w:r>
    </w:p>
  </w:endnote>
  <w:endnote w:type="continuationSeparator" w:id="0">
    <w:p w:rsidR="000D6795" w:rsidRDefault="000D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A7E" w:rsidRDefault="00BD2A7E" w:rsidP="00C57C0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2A7E" w:rsidRDefault="00BD2A7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A7E" w:rsidRPr="00852549" w:rsidRDefault="00BD2A7E" w:rsidP="00852549">
    <w:pPr>
      <w:pStyle w:val="a3"/>
      <w:jc w:val="center"/>
      <w:rPr>
        <w:sz w:val="24"/>
        <w:szCs w:val="24"/>
      </w:rPr>
    </w:pPr>
    <w:r w:rsidRPr="00852549">
      <w:rPr>
        <w:sz w:val="24"/>
        <w:szCs w:val="24"/>
      </w:rPr>
      <w:fldChar w:fldCharType="begin"/>
    </w:r>
    <w:r w:rsidRPr="00852549">
      <w:rPr>
        <w:sz w:val="24"/>
        <w:szCs w:val="24"/>
      </w:rPr>
      <w:instrText xml:space="preserve"> PAGE   \* MERGEFORMAT </w:instrText>
    </w:r>
    <w:r w:rsidRPr="00852549">
      <w:rPr>
        <w:sz w:val="24"/>
        <w:szCs w:val="24"/>
      </w:rPr>
      <w:fldChar w:fldCharType="separate"/>
    </w:r>
    <w:r w:rsidR="006E5895">
      <w:rPr>
        <w:noProof/>
        <w:sz w:val="24"/>
        <w:szCs w:val="24"/>
      </w:rPr>
      <w:t>3</w:t>
    </w:r>
    <w:r w:rsidRPr="00852549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795" w:rsidRDefault="000D6795">
      <w:r>
        <w:separator/>
      </w:r>
    </w:p>
  </w:footnote>
  <w:footnote w:type="continuationSeparator" w:id="0">
    <w:p w:rsidR="000D6795" w:rsidRDefault="000D6795">
      <w:r>
        <w:continuationSeparator/>
      </w:r>
    </w:p>
  </w:footnote>
  <w:footnote w:id="1">
    <w:p w:rsidR="00BD2A7E" w:rsidRPr="001B0691" w:rsidRDefault="00BD2A7E" w:rsidP="00A8006E">
      <w:pPr>
        <w:pStyle w:val="afb"/>
      </w:pPr>
      <w:r w:rsidRPr="001B0691">
        <w:rPr>
          <w:rStyle w:val="afa"/>
        </w:rPr>
        <w:footnoteRef/>
      </w:r>
      <w:r w:rsidRPr="001B0691">
        <w:t xml:space="preserve"> Заполняется при реализации актуализированных ОС ВО ФУ  и ФГОС ВО3++</w:t>
      </w:r>
    </w:p>
  </w:footnote>
  <w:footnote w:id="2">
    <w:p w:rsidR="00BD2A7E" w:rsidRPr="001B0691" w:rsidRDefault="00BD2A7E" w:rsidP="00A8006E">
      <w:pPr>
        <w:pStyle w:val="afb"/>
      </w:pPr>
      <w:r w:rsidRPr="001B0691">
        <w:rPr>
          <w:rStyle w:val="afa"/>
        </w:rPr>
        <w:footnoteRef/>
      </w:r>
      <w:r w:rsidRPr="001B0691"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642"/>
    <w:multiLevelType w:val="hybridMultilevel"/>
    <w:tmpl w:val="320E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24F7F"/>
    <w:multiLevelType w:val="hybridMultilevel"/>
    <w:tmpl w:val="F1FCE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D6113"/>
    <w:multiLevelType w:val="hybridMultilevel"/>
    <w:tmpl w:val="B160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A0CFE"/>
    <w:multiLevelType w:val="hybridMultilevel"/>
    <w:tmpl w:val="1CE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92E45"/>
    <w:multiLevelType w:val="hybridMultilevel"/>
    <w:tmpl w:val="9A60D52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77396"/>
    <w:multiLevelType w:val="hybridMultilevel"/>
    <w:tmpl w:val="BF04A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B5A6E"/>
    <w:multiLevelType w:val="hybridMultilevel"/>
    <w:tmpl w:val="03426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B16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540A392A"/>
    <w:multiLevelType w:val="hybridMultilevel"/>
    <w:tmpl w:val="6CFA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5E01FD6"/>
    <w:multiLevelType w:val="hybridMultilevel"/>
    <w:tmpl w:val="002CE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336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12" w15:restartNumberingAfterBreak="0">
    <w:nsid w:val="729E35A8"/>
    <w:multiLevelType w:val="hybridMultilevel"/>
    <w:tmpl w:val="98FC88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"/>
  </w:num>
  <w:num w:numId="11">
    <w:abstractNumId w:val="3"/>
  </w:num>
  <w:num w:numId="12">
    <w:abstractNumId w:val="8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D0F"/>
    <w:rsid w:val="00000789"/>
    <w:rsid w:val="00000A39"/>
    <w:rsid w:val="00005250"/>
    <w:rsid w:val="00005378"/>
    <w:rsid w:val="000071FA"/>
    <w:rsid w:val="00007A6B"/>
    <w:rsid w:val="00011DB0"/>
    <w:rsid w:val="000133D6"/>
    <w:rsid w:val="00013B04"/>
    <w:rsid w:val="00013E24"/>
    <w:rsid w:val="00014F92"/>
    <w:rsid w:val="000169F0"/>
    <w:rsid w:val="0002024D"/>
    <w:rsid w:val="00022479"/>
    <w:rsid w:val="00026E64"/>
    <w:rsid w:val="00030728"/>
    <w:rsid w:val="00031776"/>
    <w:rsid w:val="0003388D"/>
    <w:rsid w:val="000344B7"/>
    <w:rsid w:val="000349B3"/>
    <w:rsid w:val="000367DD"/>
    <w:rsid w:val="000411E1"/>
    <w:rsid w:val="0004132E"/>
    <w:rsid w:val="00041525"/>
    <w:rsid w:val="00044E1F"/>
    <w:rsid w:val="00046EAC"/>
    <w:rsid w:val="00047710"/>
    <w:rsid w:val="00047DE3"/>
    <w:rsid w:val="000501E5"/>
    <w:rsid w:val="00051CE8"/>
    <w:rsid w:val="00052EE3"/>
    <w:rsid w:val="0005339A"/>
    <w:rsid w:val="0005607D"/>
    <w:rsid w:val="0006128C"/>
    <w:rsid w:val="00065B9F"/>
    <w:rsid w:val="00072387"/>
    <w:rsid w:val="000770BE"/>
    <w:rsid w:val="00080232"/>
    <w:rsid w:val="00081FCA"/>
    <w:rsid w:val="00082C06"/>
    <w:rsid w:val="00084F35"/>
    <w:rsid w:val="0009103A"/>
    <w:rsid w:val="000921DE"/>
    <w:rsid w:val="00092C91"/>
    <w:rsid w:val="0009333C"/>
    <w:rsid w:val="000946D7"/>
    <w:rsid w:val="000950C2"/>
    <w:rsid w:val="000969ED"/>
    <w:rsid w:val="00096D81"/>
    <w:rsid w:val="000A1C70"/>
    <w:rsid w:val="000A50C4"/>
    <w:rsid w:val="000B0531"/>
    <w:rsid w:val="000B1D2B"/>
    <w:rsid w:val="000B5C9A"/>
    <w:rsid w:val="000B67A9"/>
    <w:rsid w:val="000B7607"/>
    <w:rsid w:val="000B7C58"/>
    <w:rsid w:val="000C3B1A"/>
    <w:rsid w:val="000C3EA7"/>
    <w:rsid w:val="000C45F4"/>
    <w:rsid w:val="000C4EEF"/>
    <w:rsid w:val="000C54DD"/>
    <w:rsid w:val="000C578A"/>
    <w:rsid w:val="000C7FCE"/>
    <w:rsid w:val="000D0B1F"/>
    <w:rsid w:val="000D1691"/>
    <w:rsid w:val="000D2881"/>
    <w:rsid w:val="000D37A9"/>
    <w:rsid w:val="000D3EFA"/>
    <w:rsid w:val="000D5B4E"/>
    <w:rsid w:val="000D6795"/>
    <w:rsid w:val="000E1D49"/>
    <w:rsid w:val="000E28B3"/>
    <w:rsid w:val="000E4E16"/>
    <w:rsid w:val="000F15FC"/>
    <w:rsid w:val="0010045C"/>
    <w:rsid w:val="001013BE"/>
    <w:rsid w:val="00101469"/>
    <w:rsid w:val="00102DAC"/>
    <w:rsid w:val="00106B13"/>
    <w:rsid w:val="001129B3"/>
    <w:rsid w:val="00112F4F"/>
    <w:rsid w:val="00114407"/>
    <w:rsid w:val="0012136E"/>
    <w:rsid w:val="0012291A"/>
    <w:rsid w:val="00123670"/>
    <w:rsid w:val="00124918"/>
    <w:rsid w:val="00132B35"/>
    <w:rsid w:val="0013348B"/>
    <w:rsid w:val="00133A91"/>
    <w:rsid w:val="00135793"/>
    <w:rsid w:val="00136336"/>
    <w:rsid w:val="0013728E"/>
    <w:rsid w:val="0014325E"/>
    <w:rsid w:val="001432B1"/>
    <w:rsid w:val="001438E9"/>
    <w:rsid w:val="00145D29"/>
    <w:rsid w:val="00145DA6"/>
    <w:rsid w:val="00151976"/>
    <w:rsid w:val="00154716"/>
    <w:rsid w:val="001548D2"/>
    <w:rsid w:val="0015516F"/>
    <w:rsid w:val="00155E3D"/>
    <w:rsid w:val="0015609F"/>
    <w:rsid w:val="0015614F"/>
    <w:rsid w:val="001576E4"/>
    <w:rsid w:val="001634CC"/>
    <w:rsid w:val="0016574A"/>
    <w:rsid w:val="001675DC"/>
    <w:rsid w:val="00171B7A"/>
    <w:rsid w:val="0018263C"/>
    <w:rsid w:val="00182D47"/>
    <w:rsid w:val="00183AC8"/>
    <w:rsid w:val="00185077"/>
    <w:rsid w:val="00191E05"/>
    <w:rsid w:val="00192903"/>
    <w:rsid w:val="00197684"/>
    <w:rsid w:val="001A0C63"/>
    <w:rsid w:val="001A450B"/>
    <w:rsid w:val="001B0820"/>
    <w:rsid w:val="001B0CC6"/>
    <w:rsid w:val="001B5C18"/>
    <w:rsid w:val="001B5E5C"/>
    <w:rsid w:val="001C12F6"/>
    <w:rsid w:val="001C1823"/>
    <w:rsid w:val="001C1ADE"/>
    <w:rsid w:val="001C2683"/>
    <w:rsid w:val="001C35CF"/>
    <w:rsid w:val="001C3B2C"/>
    <w:rsid w:val="001C45C9"/>
    <w:rsid w:val="001C5D0F"/>
    <w:rsid w:val="001C7CCF"/>
    <w:rsid w:val="001D0161"/>
    <w:rsid w:val="001D0BCF"/>
    <w:rsid w:val="001D1FFC"/>
    <w:rsid w:val="001D2AB5"/>
    <w:rsid w:val="001D73C9"/>
    <w:rsid w:val="001D7FE5"/>
    <w:rsid w:val="001E0E7A"/>
    <w:rsid w:val="001E17B6"/>
    <w:rsid w:val="001E2334"/>
    <w:rsid w:val="001E2BDF"/>
    <w:rsid w:val="001E3F88"/>
    <w:rsid w:val="001E7FAF"/>
    <w:rsid w:val="001F0713"/>
    <w:rsid w:val="001F0D36"/>
    <w:rsid w:val="001F29E5"/>
    <w:rsid w:val="001F3995"/>
    <w:rsid w:val="001F40A4"/>
    <w:rsid w:val="001F5E97"/>
    <w:rsid w:val="001F6341"/>
    <w:rsid w:val="001F74ED"/>
    <w:rsid w:val="00201169"/>
    <w:rsid w:val="00202D0A"/>
    <w:rsid w:val="002042AE"/>
    <w:rsid w:val="0020589A"/>
    <w:rsid w:val="002059DC"/>
    <w:rsid w:val="002200ED"/>
    <w:rsid w:val="002220BB"/>
    <w:rsid w:val="002249E3"/>
    <w:rsid w:val="0022650A"/>
    <w:rsid w:val="0022656F"/>
    <w:rsid w:val="00233C87"/>
    <w:rsid w:val="00233CB5"/>
    <w:rsid w:val="002351AC"/>
    <w:rsid w:val="002369B0"/>
    <w:rsid w:val="00240850"/>
    <w:rsid w:val="002424BC"/>
    <w:rsid w:val="00245993"/>
    <w:rsid w:val="00246A77"/>
    <w:rsid w:val="002504CC"/>
    <w:rsid w:val="00252B7F"/>
    <w:rsid w:val="00253513"/>
    <w:rsid w:val="00257715"/>
    <w:rsid w:val="00264D84"/>
    <w:rsid w:val="00265C1D"/>
    <w:rsid w:val="00267B45"/>
    <w:rsid w:val="00270D73"/>
    <w:rsid w:val="00270F11"/>
    <w:rsid w:val="00271219"/>
    <w:rsid w:val="00271DFE"/>
    <w:rsid w:val="00275222"/>
    <w:rsid w:val="00276B8A"/>
    <w:rsid w:val="00277655"/>
    <w:rsid w:val="0028178B"/>
    <w:rsid w:val="00281B92"/>
    <w:rsid w:val="002844F0"/>
    <w:rsid w:val="00287BF8"/>
    <w:rsid w:val="002922CF"/>
    <w:rsid w:val="00293384"/>
    <w:rsid w:val="00294615"/>
    <w:rsid w:val="002A196A"/>
    <w:rsid w:val="002A2BE6"/>
    <w:rsid w:val="002A40BD"/>
    <w:rsid w:val="002A542D"/>
    <w:rsid w:val="002A6FE3"/>
    <w:rsid w:val="002A7A33"/>
    <w:rsid w:val="002B04D3"/>
    <w:rsid w:val="002B75E2"/>
    <w:rsid w:val="002C1000"/>
    <w:rsid w:val="002C2838"/>
    <w:rsid w:val="002D05A9"/>
    <w:rsid w:val="002D1A7F"/>
    <w:rsid w:val="002D40CF"/>
    <w:rsid w:val="002D450C"/>
    <w:rsid w:val="002D4BA4"/>
    <w:rsid w:val="002D6E56"/>
    <w:rsid w:val="002E1DB4"/>
    <w:rsid w:val="002E340D"/>
    <w:rsid w:val="002E6CDC"/>
    <w:rsid w:val="002F0B0C"/>
    <w:rsid w:val="002F1A85"/>
    <w:rsid w:val="002F6A3B"/>
    <w:rsid w:val="002F7178"/>
    <w:rsid w:val="00300648"/>
    <w:rsid w:val="003009C4"/>
    <w:rsid w:val="003014CF"/>
    <w:rsid w:val="00305230"/>
    <w:rsid w:val="00306C5B"/>
    <w:rsid w:val="0031187F"/>
    <w:rsid w:val="00313818"/>
    <w:rsid w:val="0031437A"/>
    <w:rsid w:val="003168CF"/>
    <w:rsid w:val="00331619"/>
    <w:rsid w:val="00335B68"/>
    <w:rsid w:val="00335D58"/>
    <w:rsid w:val="003414FA"/>
    <w:rsid w:val="00341FDD"/>
    <w:rsid w:val="00345C75"/>
    <w:rsid w:val="003468E6"/>
    <w:rsid w:val="00346C0C"/>
    <w:rsid w:val="00347141"/>
    <w:rsid w:val="00350019"/>
    <w:rsid w:val="00351ABB"/>
    <w:rsid w:val="00351B79"/>
    <w:rsid w:val="0035344A"/>
    <w:rsid w:val="003575D8"/>
    <w:rsid w:val="00357E8C"/>
    <w:rsid w:val="003612D5"/>
    <w:rsid w:val="003625D9"/>
    <w:rsid w:val="00365397"/>
    <w:rsid w:val="00370624"/>
    <w:rsid w:val="00372668"/>
    <w:rsid w:val="00374F4E"/>
    <w:rsid w:val="00375F5F"/>
    <w:rsid w:val="0038321E"/>
    <w:rsid w:val="00384EC0"/>
    <w:rsid w:val="0039143A"/>
    <w:rsid w:val="00395696"/>
    <w:rsid w:val="003976BD"/>
    <w:rsid w:val="003A0045"/>
    <w:rsid w:val="003A36F7"/>
    <w:rsid w:val="003A4815"/>
    <w:rsid w:val="003B049D"/>
    <w:rsid w:val="003B396B"/>
    <w:rsid w:val="003B44E8"/>
    <w:rsid w:val="003B53EE"/>
    <w:rsid w:val="003B7FE6"/>
    <w:rsid w:val="003C1B5F"/>
    <w:rsid w:val="003C2ED7"/>
    <w:rsid w:val="003C4851"/>
    <w:rsid w:val="003C50B2"/>
    <w:rsid w:val="003D08D9"/>
    <w:rsid w:val="003D1108"/>
    <w:rsid w:val="003D2B72"/>
    <w:rsid w:val="003D2C1E"/>
    <w:rsid w:val="003D47C0"/>
    <w:rsid w:val="003D4C10"/>
    <w:rsid w:val="003D54BD"/>
    <w:rsid w:val="003E36C0"/>
    <w:rsid w:val="003E42AF"/>
    <w:rsid w:val="003E58E2"/>
    <w:rsid w:val="003F2E95"/>
    <w:rsid w:val="003F34F9"/>
    <w:rsid w:val="003F36E9"/>
    <w:rsid w:val="003F3C73"/>
    <w:rsid w:val="003F45FF"/>
    <w:rsid w:val="003F49E8"/>
    <w:rsid w:val="003F6CF5"/>
    <w:rsid w:val="00400104"/>
    <w:rsid w:val="004075A5"/>
    <w:rsid w:val="0041226A"/>
    <w:rsid w:val="004132C9"/>
    <w:rsid w:val="004136F6"/>
    <w:rsid w:val="004146C0"/>
    <w:rsid w:val="00422B79"/>
    <w:rsid w:val="00430A80"/>
    <w:rsid w:val="00433527"/>
    <w:rsid w:val="00436B90"/>
    <w:rsid w:val="00440679"/>
    <w:rsid w:val="004473A3"/>
    <w:rsid w:val="004505FC"/>
    <w:rsid w:val="00450C2D"/>
    <w:rsid w:val="004522DB"/>
    <w:rsid w:val="00453534"/>
    <w:rsid w:val="00453B54"/>
    <w:rsid w:val="00454E25"/>
    <w:rsid w:val="00455162"/>
    <w:rsid w:val="00456EFD"/>
    <w:rsid w:val="00457140"/>
    <w:rsid w:val="00457AF6"/>
    <w:rsid w:val="0046093B"/>
    <w:rsid w:val="004614EE"/>
    <w:rsid w:val="00466CDE"/>
    <w:rsid w:val="004720DF"/>
    <w:rsid w:val="00472654"/>
    <w:rsid w:val="0047316D"/>
    <w:rsid w:val="00477396"/>
    <w:rsid w:val="0048017F"/>
    <w:rsid w:val="004806B0"/>
    <w:rsid w:val="004821D4"/>
    <w:rsid w:val="0048395E"/>
    <w:rsid w:val="0048408A"/>
    <w:rsid w:val="004845B9"/>
    <w:rsid w:val="00486393"/>
    <w:rsid w:val="004866CB"/>
    <w:rsid w:val="00494637"/>
    <w:rsid w:val="00495DFE"/>
    <w:rsid w:val="00496155"/>
    <w:rsid w:val="004A026E"/>
    <w:rsid w:val="004A1DFA"/>
    <w:rsid w:val="004A1F85"/>
    <w:rsid w:val="004A2DB8"/>
    <w:rsid w:val="004A44DD"/>
    <w:rsid w:val="004A5B07"/>
    <w:rsid w:val="004A70E1"/>
    <w:rsid w:val="004B0093"/>
    <w:rsid w:val="004B1B1A"/>
    <w:rsid w:val="004B5436"/>
    <w:rsid w:val="004B7848"/>
    <w:rsid w:val="004C0320"/>
    <w:rsid w:val="004C35D5"/>
    <w:rsid w:val="004C5E1F"/>
    <w:rsid w:val="004D49B1"/>
    <w:rsid w:val="004D5ADB"/>
    <w:rsid w:val="004D6EBE"/>
    <w:rsid w:val="004D7B59"/>
    <w:rsid w:val="004E370E"/>
    <w:rsid w:val="004E4F7D"/>
    <w:rsid w:val="004E70DD"/>
    <w:rsid w:val="004E7A1A"/>
    <w:rsid w:val="004F2D82"/>
    <w:rsid w:val="004F5117"/>
    <w:rsid w:val="004F5423"/>
    <w:rsid w:val="004F73AA"/>
    <w:rsid w:val="00506999"/>
    <w:rsid w:val="00506E8B"/>
    <w:rsid w:val="005128E6"/>
    <w:rsid w:val="00521E5F"/>
    <w:rsid w:val="005247AD"/>
    <w:rsid w:val="00524FA3"/>
    <w:rsid w:val="00525280"/>
    <w:rsid w:val="00526560"/>
    <w:rsid w:val="005322DD"/>
    <w:rsid w:val="00532CE0"/>
    <w:rsid w:val="005349F6"/>
    <w:rsid w:val="00535FF9"/>
    <w:rsid w:val="00541617"/>
    <w:rsid w:val="00543893"/>
    <w:rsid w:val="00545709"/>
    <w:rsid w:val="005477FE"/>
    <w:rsid w:val="00555547"/>
    <w:rsid w:val="00556713"/>
    <w:rsid w:val="0055796E"/>
    <w:rsid w:val="00560767"/>
    <w:rsid w:val="00563FB1"/>
    <w:rsid w:val="00566CA6"/>
    <w:rsid w:val="005710D8"/>
    <w:rsid w:val="00571571"/>
    <w:rsid w:val="0057157E"/>
    <w:rsid w:val="00571E21"/>
    <w:rsid w:val="00572987"/>
    <w:rsid w:val="00573A5F"/>
    <w:rsid w:val="005763EE"/>
    <w:rsid w:val="00576E88"/>
    <w:rsid w:val="00577DA2"/>
    <w:rsid w:val="005802EA"/>
    <w:rsid w:val="005813EA"/>
    <w:rsid w:val="00581F8A"/>
    <w:rsid w:val="0058244D"/>
    <w:rsid w:val="0058778B"/>
    <w:rsid w:val="00590BD6"/>
    <w:rsid w:val="00595586"/>
    <w:rsid w:val="0059794A"/>
    <w:rsid w:val="005A1728"/>
    <w:rsid w:val="005A34A2"/>
    <w:rsid w:val="005A68AE"/>
    <w:rsid w:val="005A7F28"/>
    <w:rsid w:val="005B28A2"/>
    <w:rsid w:val="005B6D3E"/>
    <w:rsid w:val="005B7CAA"/>
    <w:rsid w:val="005B7EB4"/>
    <w:rsid w:val="005C05A6"/>
    <w:rsid w:val="005C0DB6"/>
    <w:rsid w:val="005C1666"/>
    <w:rsid w:val="005C3563"/>
    <w:rsid w:val="005C3B63"/>
    <w:rsid w:val="005C4781"/>
    <w:rsid w:val="005C4A71"/>
    <w:rsid w:val="005C6B57"/>
    <w:rsid w:val="005D6601"/>
    <w:rsid w:val="005D7F54"/>
    <w:rsid w:val="005E4849"/>
    <w:rsid w:val="005E496F"/>
    <w:rsid w:val="005E597B"/>
    <w:rsid w:val="005F1F7E"/>
    <w:rsid w:val="005F23A9"/>
    <w:rsid w:val="005F2C28"/>
    <w:rsid w:val="005F3C00"/>
    <w:rsid w:val="005F3DCA"/>
    <w:rsid w:val="005F57A5"/>
    <w:rsid w:val="00601A76"/>
    <w:rsid w:val="00605572"/>
    <w:rsid w:val="00605CA3"/>
    <w:rsid w:val="00606415"/>
    <w:rsid w:val="006078B2"/>
    <w:rsid w:val="00611642"/>
    <w:rsid w:val="00613DBD"/>
    <w:rsid w:val="00616894"/>
    <w:rsid w:val="0062050C"/>
    <w:rsid w:val="00620E81"/>
    <w:rsid w:val="00621E0B"/>
    <w:rsid w:val="00625DE0"/>
    <w:rsid w:val="00633D12"/>
    <w:rsid w:val="00637E3F"/>
    <w:rsid w:val="00641579"/>
    <w:rsid w:val="00642D40"/>
    <w:rsid w:val="006440E8"/>
    <w:rsid w:val="00644C24"/>
    <w:rsid w:val="00644ED0"/>
    <w:rsid w:val="006451DA"/>
    <w:rsid w:val="00646301"/>
    <w:rsid w:val="00647DDA"/>
    <w:rsid w:val="00651A48"/>
    <w:rsid w:val="00651ADD"/>
    <w:rsid w:val="00652FCF"/>
    <w:rsid w:val="006533B7"/>
    <w:rsid w:val="00653634"/>
    <w:rsid w:val="006552CB"/>
    <w:rsid w:val="0065543E"/>
    <w:rsid w:val="006569E9"/>
    <w:rsid w:val="00660C8A"/>
    <w:rsid w:val="00663A9A"/>
    <w:rsid w:val="00664DD7"/>
    <w:rsid w:val="006655B8"/>
    <w:rsid w:val="00666D67"/>
    <w:rsid w:val="006704E6"/>
    <w:rsid w:val="00670752"/>
    <w:rsid w:val="0067492B"/>
    <w:rsid w:val="00676302"/>
    <w:rsid w:val="006769BF"/>
    <w:rsid w:val="00685896"/>
    <w:rsid w:val="00687013"/>
    <w:rsid w:val="006878E1"/>
    <w:rsid w:val="00687DCF"/>
    <w:rsid w:val="00693383"/>
    <w:rsid w:val="0069451D"/>
    <w:rsid w:val="006953CE"/>
    <w:rsid w:val="00696017"/>
    <w:rsid w:val="00696B6F"/>
    <w:rsid w:val="0069708E"/>
    <w:rsid w:val="00697640"/>
    <w:rsid w:val="006A0959"/>
    <w:rsid w:val="006A0CB3"/>
    <w:rsid w:val="006A19C4"/>
    <w:rsid w:val="006A38F3"/>
    <w:rsid w:val="006A5EBE"/>
    <w:rsid w:val="006B76C6"/>
    <w:rsid w:val="006B78DC"/>
    <w:rsid w:val="006C4472"/>
    <w:rsid w:val="006D0CED"/>
    <w:rsid w:val="006D0DB0"/>
    <w:rsid w:val="006D2A00"/>
    <w:rsid w:val="006D3C62"/>
    <w:rsid w:val="006D3E77"/>
    <w:rsid w:val="006E101A"/>
    <w:rsid w:val="006E5098"/>
    <w:rsid w:val="006E52ED"/>
    <w:rsid w:val="006E534F"/>
    <w:rsid w:val="006E5895"/>
    <w:rsid w:val="006E6920"/>
    <w:rsid w:val="006E6F78"/>
    <w:rsid w:val="006F0748"/>
    <w:rsid w:val="006F53E1"/>
    <w:rsid w:val="006F6B83"/>
    <w:rsid w:val="007069FF"/>
    <w:rsid w:val="00710D82"/>
    <w:rsid w:val="00711699"/>
    <w:rsid w:val="00712CD3"/>
    <w:rsid w:val="00712FE0"/>
    <w:rsid w:val="00716B93"/>
    <w:rsid w:val="0071725B"/>
    <w:rsid w:val="00721872"/>
    <w:rsid w:val="00722051"/>
    <w:rsid w:val="0072283A"/>
    <w:rsid w:val="00723BC4"/>
    <w:rsid w:val="00724D59"/>
    <w:rsid w:val="007259BC"/>
    <w:rsid w:val="00727015"/>
    <w:rsid w:val="00727478"/>
    <w:rsid w:val="00727E9C"/>
    <w:rsid w:val="0073081A"/>
    <w:rsid w:val="0073107E"/>
    <w:rsid w:val="00731E1A"/>
    <w:rsid w:val="00732E2A"/>
    <w:rsid w:val="00733053"/>
    <w:rsid w:val="00735B04"/>
    <w:rsid w:val="00743BB3"/>
    <w:rsid w:val="0074425C"/>
    <w:rsid w:val="007458D0"/>
    <w:rsid w:val="007473C5"/>
    <w:rsid w:val="00755AED"/>
    <w:rsid w:val="0075712F"/>
    <w:rsid w:val="007575B1"/>
    <w:rsid w:val="0076014C"/>
    <w:rsid w:val="007610A4"/>
    <w:rsid w:val="00762056"/>
    <w:rsid w:val="007670DF"/>
    <w:rsid w:val="00770588"/>
    <w:rsid w:val="00775EF2"/>
    <w:rsid w:val="00776741"/>
    <w:rsid w:val="00777601"/>
    <w:rsid w:val="00783CAA"/>
    <w:rsid w:val="0078527E"/>
    <w:rsid w:val="00791124"/>
    <w:rsid w:val="00793A12"/>
    <w:rsid w:val="007965B4"/>
    <w:rsid w:val="007969B2"/>
    <w:rsid w:val="007A2038"/>
    <w:rsid w:val="007A2CD2"/>
    <w:rsid w:val="007A3159"/>
    <w:rsid w:val="007A327D"/>
    <w:rsid w:val="007A3498"/>
    <w:rsid w:val="007A4290"/>
    <w:rsid w:val="007A4B07"/>
    <w:rsid w:val="007A5D7C"/>
    <w:rsid w:val="007A696F"/>
    <w:rsid w:val="007A6F3D"/>
    <w:rsid w:val="007B1AA8"/>
    <w:rsid w:val="007B3F52"/>
    <w:rsid w:val="007B5966"/>
    <w:rsid w:val="007C1BD2"/>
    <w:rsid w:val="007C22D8"/>
    <w:rsid w:val="007C230C"/>
    <w:rsid w:val="007C2FD5"/>
    <w:rsid w:val="007C36A8"/>
    <w:rsid w:val="007C6DB1"/>
    <w:rsid w:val="007D0BC9"/>
    <w:rsid w:val="007D3DFD"/>
    <w:rsid w:val="007D5A7E"/>
    <w:rsid w:val="007E4C5D"/>
    <w:rsid w:val="007E7C5E"/>
    <w:rsid w:val="007F3017"/>
    <w:rsid w:val="007F3CF4"/>
    <w:rsid w:val="007F7F1A"/>
    <w:rsid w:val="0080201D"/>
    <w:rsid w:val="008021C0"/>
    <w:rsid w:val="00803B25"/>
    <w:rsid w:val="00805D53"/>
    <w:rsid w:val="00810095"/>
    <w:rsid w:val="008106EF"/>
    <w:rsid w:val="00812E12"/>
    <w:rsid w:val="0081422E"/>
    <w:rsid w:val="008161E5"/>
    <w:rsid w:val="00824476"/>
    <w:rsid w:val="00825444"/>
    <w:rsid w:val="00825747"/>
    <w:rsid w:val="008279D8"/>
    <w:rsid w:val="0083215F"/>
    <w:rsid w:val="008348F9"/>
    <w:rsid w:val="0083758A"/>
    <w:rsid w:val="00837A89"/>
    <w:rsid w:val="00837EF2"/>
    <w:rsid w:val="00840CDA"/>
    <w:rsid w:val="008416CA"/>
    <w:rsid w:val="00843165"/>
    <w:rsid w:val="008434D1"/>
    <w:rsid w:val="00846142"/>
    <w:rsid w:val="00847738"/>
    <w:rsid w:val="00851932"/>
    <w:rsid w:val="00852549"/>
    <w:rsid w:val="00853B44"/>
    <w:rsid w:val="0085582B"/>
    <w:rsid w:val="00857C17"/>
    <w:rsid w:val="00857FF3"/>
    <w:rsid w:val="008745DF"/>
    <w:rsid w:val="00876861"/>
    <w:rsid w:val="00876F67"/>
    <w:rsid w:val="00877457"/>
    <w:rsid w:val="00881BC4"/>
    <w:rsid w:val="008835C4"/>
    <w:rsid w:val="0089649A"/>
    <w:rsid w:val="008A5F1E"/>
    <w:rsid w:val="008A60B6"/>
    <w:rsid w:val="008B1D5F"/>
    <w:rsid w:val="008B4249"/>
    <w:rsid w:val="008B50C4"/>
    <w:rsid w:val="008C1D98"/>
    <w:rsid w:val="008C4B31"/>
    <w:rsid w:val="008D0537"/>
    <w:rsid w:val="008D10EE"/>
    <w:rsid w:val="008E0169"/>
    <w:rsid w:val="008E7425"/>
    <w:rsid w:val="008E7F43"/>
    <w:rsid w:val="008F170F"/>
    <w:rsid w:val="008F3F6B"/>
    <w:rsid w:val="008F68DE"/>
    <w:rsid w:val="008F6CD2"/>
    <w:rsid w:val="00900368"/>
    <w:rsid w:val="009006DB"/>
    <w:rsid w:val="009015B1"/>
    <w:rsid w:val="009028E5"/>
    <w:rsid w:val="00903817"/>
    <w:rsid w:val="0090748D"/>
    <w:rsid w:val="00912164"/>
    <w:rsid w:val="00913BDD"/>
    <w:rsid w:val="009147CE"/>
    <w:rsid w:val="009160D6"/>
    <w:rsid w:val="00921068"/>
    <w:rsid w:val="00923FEB"/>
    <w:rsid w:val="009241D0"/>
    <w:rsid w:val="0092676B"/>
    <w:rsid w:val="0093313E"/>
    <w:rsid w:val="0093729A"/>
    <w:rsid w:val="009409C5"/>
    <w:rsid w:val="009422D6"/>
    <w:rsid w:val="00942FD6"/>
    <w:rsid w:val="009431C9"/>
    <w:rsid w:val="00944BA0"/>
    <w:rsid w:val="00946203"/>
    <w:rsid w:val="009463F7"/>
    <w:rsid w:val="00950567"/>
    <w:rsid w:val="00950C5F"/>
    <w:rsid w:val="009516BE"/>
    <w:rsid w:val="00954F02"/>
    <w:rsid w:val="00955ED8"/>
    <w:rsid w:val="009638EB"/>
    <w:rsid w:val="00964E19"/>
    <w:rsid w:val="009678F2"/>
    <w:rsid w:val="00970263"/>
    <w:rsid w:val="00970EEF"/>
    <w:rsid w:val="009747EE"/>
    <w:rsid w:val="00974A68"/>
    <w:rsid w:val="0097545E"/>
    <w:rsid w:val="00976FD9"/>
    <w:rsid w:val="00980B96"/>
    <w:rsid w:val="00983BAF"/>
    <w:rsid w:val="00984C7B"/>
    <w:rsid w:val="009904EB"/>
    <w:rsid w:val="009913EA"/>
    <w:rsid w:val="00991837"/>
    <w:rsid w:val="00992F4A"/>
    <w:rsid w:val="009943E8"/>
    <w:rsid w:val="00995F97"/>
    <w:rsid w:val="009960C7"/>
    <w:rsid w:val="009961F2"/>
    <w:rsid w:val="009A045A"/>
    <w:rsid w:val="009A1ED6"/>
    <w:rsid w:val="009A2418"/>
    <w:rsid w:val="009A28DF"/>
    <w:rsid w:val="009A3DC0"/>
    <w:rsid w:val="009A47E3"/>
    <w:rsid w:val="009A5347"/>
    <w:rsid w:val="009A5E26"/>
    <w:rsid w:val="009A6DA0"/>
    <w:rsid w:val="009A7A73"/>
    <w:rsid w:val="009B0243"/>
    <w:rsid w:val="009B30FC"/>
    <w:rsid w:val="009B5069"/>
    <w:rsid w:val="009B5165"/>
    <w:rsid w:val="009B51EE"/>
    <w:rsid w:val="009C043E"/>
    <w:rsid w:val="009C1ABF"/>
    <w:rsid w:val="009C416E"/>
    <w:rsid w:val="009C5930"/>
    <w:rsid w:val="009C5E12"/>
    <w:rsid w:val="009D1681"/>
    <w:rsid w:val="009D1A93"/>
    <w:rsid w:val="009D1D59"/>
    <w:rsid w:val="009D30E9"/>
    <w:rsid w:val="009D4BCC"/>
    <w:rsid w:val="009D7C8C"/>
    <w:rsid w:val="009E03C8"/>
    <w:rsid w:val="009E0A0F"/>
    <w:rsid w:val="009E2BAC"/>
    <w:rsid w:val="009E3714"/>
    <w:rsid w:val="009E4875"/>
    <w:rsid w:val="009E69B5"/>
    <w:rsid w:val="009E7B45"/>
    <w:rsid w:val="009F3B5A"/>
    <w:rsid w:val="009F4F83"/>
    <w:rsid w:val="009F59BB"/>
    <w:rsid w:val="00A030CC"/>
    <w:rsid w:val="00A03318"/>
    <w:rsid w:val="00A12C7E"/>
    <w:rsid w:val="00A143B9"/>
    <w:rsid w:val="00A17D96"/>
    <w:rsid w:val="00A23DB7"/>
    <w:rsid w:val="00A24ED8"/>
    <w:rsid w:val="00A25943"/>
    <w:rsid w:val="00A344CF"/>
    <w:rsid w:val="00A4309C"/>
    <w:rsid w:val="00A43D97"/>
    <w:rsid w:val="00A469D4"/>
    <w:rsid w:val="00A46FE0"/>
    <w:rsid w:val="00A47D3A"/>
    <w:rsid w:val="00A5003A"/>
    <w:rsid w:val="00A50A72"/>
    <w:rsid w:val="00A51FEB"/>
    <w:rsid w:val="00A526A1"/>
    <w:rsid w:val="00A529AF"/>
    <w:rsid w:val="00A57581"/>
    <w:rsid w:val="00A577C2"/>
    <w:rsid w:val="00A608EC"/>
    <w:rsid w:val="00A60ADA"/>
    <w:rsid w:val="00A65044"/>
    <w:rsid w:val="00A650EB"/>
    <w:rsid w:val="00A65122"/>
    <w:rsid w:val="00A67A81"/>
    <w:rsid w:val="00A70681"/>
    <w:rsid w:val="00A711C2"/>
    <w:rsid w:val="00A74B34"/>
    <w:rsid w:val="00A7536C"/>
    <w:rsid w:val="00A7775D"/>
    <w:rsid w:val="00A8006E"/>
    <w:rsid w:val="00A84719"/>
    <w:rsid w:val="00A84A2B"/>
    <w:rsid w:val="00A908E6"/>
    <w:rsid w:val="00A90D09"/>
    <w:rsid w:val="00A9140B"/>
    <w:rsid w:val="00A91437"/>
    <w:rsid w:val="00A914AF"/>
    <w:rsid w:val="00A91CEB"/>
    <w:rsid w:val="00A9406F"/>
    <w:rsid w:val="00A94722"/>
    <w:rsid w:val="00A95780"/>
    <w:rsid w:val="00AA44A4"/>
    <w:rsid w:val="00AA49CD"/>
    <w:rsid w:val="00AA4FEB"/>
    <w:rsid w:val="00AB1D0D"/>
    <w:rsid w:val="00AB41E1"/>
    <w:rsid w:val="00AB4FE3"/>
    <w:rsid w:val="00AB72EB"/>
    <w:rsid w:val="00AC00FA"/>
    <w:rsid w:val="00AC017A"/>
    <w:rsid w:val="00AC0BC6"/>
    <w:rsid w:val="00AC2D5D"/>
    <w:rsid w:val="00AC31C9"/>
    <w:rsid w:val="00AC5ABA"/>
    <w:rsid w:val="00AD1FA9"/>
    <w:rsid w:val="00AD2738"/>
    <w:rsid w:val="00AD3F0E"/>
    <w:rsid w:val="00AD5826"/>
    <w:rsid w:val="00AD629E"/>
    <w:rsid w:val="00AD7833"/>
    <w:rsid w:val="00AD7D59"/>
    <w:rsid w:val="00AE1330"/>
    <w:rsid w:val="00AE29CC"/>
    <w:rsid w:val="00AE3A50"/>
    <w:rsid w:val="00AE5CCE"/>
    <w:rsid w:val="00AE625B"/>
    <w:rsid w:val="00AF01FD"/>
    <w:rsid w:val="00AF3542"/>
    <w:rsid w:val="00AF6FF7"/>
    <w:rsid w:val="00AF7A82"/>
    <w:rsid w:val="00B001F6"/>
    <w:rsid w:val="00B011E3"/>
    <w:rsid w:val="00B011E5"/>
    <w:rsid w:val="00B015BD"/>
    <w:rsid w:val="00B03ABA"/>
    <w:rsid w:val="00B03DE2"/>
    <w:rsid w:val="00B046A3"/>
    <w:rsid w:val="00B15CB8"/>
    <w:rsid w:val="00B24BC8"/>
    <w:rsid w:val="00B2598A"/>
    <w:rsid w:val="00B26AB2"/>
    <w:rsid w:val="00B27791"/>
    <w:rsid w:val="00B31D24"/>
    <w:rsid w:val="00B3219D"/>
    <w:rsid w:val="00B35805"/>
    <w:rsid w:val="00B369D1"/>
    <w:rsid w:val="00B40889"/>
    <w:rsid w:val="00B40B91"/>
    <w:rsid w:val="00B40BC8"/>
    <w:rsid w:val="00B4161D"/>
    <w:rsid w:val="00B426BC"/>
    <w:rsid w:val="00B43FCA"/>
    <w:rsid w:val="00B44D53"/>
    <w:rsid w:val="00B47B67"/>
    <w:rsid w:val="00B5242D"/>
    <w:rsid w:val="00B5260B"/>
    <w:rsid w:val="00B552AA"/>
    <w:rsid w:val="00B5745D"/>
    <w:rsid w:val="00B62CA5"/>
    <w:rsid w:val="00B63DEE"/>
    <w:rsid w:val="00B67BB4"/>
    <w:rsid w:val="00B74CD4"/>
    <w:rsid w:val="00B7631C"/>
    <w:rsid w:val="00B7774F"/>
    <w:rsid w:val="00B81194"/>
    <w:rsid w:val="00B84447"/>
    <w:rsid w:val="00B85D18"/>
    <w:rsid w:val="00B86453"/>
    <w:rsid w:val="00B92355"/>
    <w:rsid w:val="00B92E42"/>
    <w:rsid w:val="00B93902"/>
    <w:rsid w:val="00B9399B"/>
    <w:rsid w:val="00B94B44"/>
    <w:rsid w:val="00BA68C1"/>
    <w:rsid w:val="00BC0ECC"/>
    <w:rsid w:val="00BC12CB"/>
    <w:rsid w:val="00BC5C38"/>
    <w:rsid w:val="00BC7570"/>
    <w:rsid w:val="00BC78B7"/>
    <w:rsid w:val="00BC7B99"/>
    <w:rsid w:val="00BD2A7E"/>
    <w:rsid w:val="00BD7068"/>
    <w:rsid w:val="00BE0A2A"/>
    <w:rsid w:val="00BE36F8"/>
    <w:rsid w:val="00BE5F36"/>
    <w:rsid w:val="00BF123A"/>
    <w:rsid w:val="00BF6F85"/>
    <w:rsid w:val="00C000B8"/>
    <w:rsid w:val="00C00224"/>
    <w:rsid w:val="00C0065B"/>
    <w:rsid w:val="00C01DE3"/>
    <w:rsid w:val="00C058F9"/>
    <w:rsid w:val="00C10326"/>
    <w:rsid w:val="00C104D2"/>
    <w:rsid w:val="00C12242"/>
    <w:rsid w:val="00C127C1"/>
    <w:rsid w:val="00C137FB"/>
    <w:rsid w:val="00C21BE7"/>
    <w:rsid w:val="00C25877"/>
    <w:rsid w:val="00C261B1"/>
    <w:rsid w:val="00C26A10"/>
    <w:rsid w:val="00C27929"/>
    <w:rsid w:val="00C279FA"/>
    <w:rsid w:val="00C27FF6"/>
    <w:rsid w:val="00C314C2"/>
    <w:rsid w:val="00C33D01"/>
    <w:rsid w:val="00C33EE0"/>
    <w:rsid w:val="00C344E5"/>
    <w:rsid w:val="00C370F2"/>
    <w:rsid w:val="00C4240C"/>
    <w:rsid w:val="00C43A5E"/>
    <w:rsid w:val="00C46D54"/>
    <w:rsid w:val="00C50674"/>
    <w:rsid w:val="00C55E98"/>
    <w:rsid w:val="00C57C0B"/>
    <w:rsid w:val="00C602B8"/>
    <w:rsid w:val="00C61887"/>
    <w:rsid w:val="00C64D1F"/>
    <w:rsid w:val="00C739B9"/>
    <w:rsid w:val="00C752D6"/>
    <w:rsid w:val="00C77E8F"/>
    <w:rsid w:val="00C85475"/>
    <w:rsid w:val="00C91121"/>
    <w:rsid w:val="00C93933"/>
    <w:rsid w:val="00C95431"/>
    <w:rsid w:val="00C95AE7"/>
    <w:rsid w:val="00C97C58"/>
    <w:rsid w:val="00CA02B3"/>
    <w:rsid w:val="00CA1C53"/>
    <w:rsid w:val="00CA35E6"/>
    <w:rsid w:val="00CA3DBC"/>
    <w:rsid w:val="00CA3E73"/>
    <w:rsid w:val="00CA4B19"/>
    <w:rsid w:val="00CA7DDF"/>
    <w:rsid w:val="00CB165E"/>
    <w:rsid w:val="00CC0A27"/>
    <w:rsid w:val="00CC1A3A"/>
    <w:rsid w:val="00CC238B"/>
    <w:rsid w:val="00CC584D"/>
    <w:rsid w:val="00CC5E7C"/>
    <w:rsid w:val="00CC66E0"/>
    <w:rsid w:val="00CC6A56"/>
    <w:rsid w:val="00CD3083"/>
    <w:rsid w:val="00CD6F90"/>
    <w:rsid w:val="00CE1C1C"/>
    <w:rsid w:val="00CE2717"/>
    <w:rsid w:val="00CE2F26"/>
    <w:rsid w:val="00CE416A"/>
    <w:rsid w:val="00CE7BD0"/>
    <w:rsid w:val="00CF44A2"/>
    <w:rsid w:val="00CF5BD7"/>
    <w:rsid w:val="00CF6364"/>
    <w:rsid w:val="00CF7CDB"/>
    <w:rsid w:val="00D01834"/>
    <w:rsid w:val="00D051AB"/>
    <w:rsid w:val="00D1200A"/>
    <w:rsid w:val="00D1388B"/>
    <w:rsid w:val="00D153FC"/>
    <w:rsid w:val="00D169DE"/>
    <w:rsid w:val="00D22124"/>
    <w:rsid w:val="00D22CA8"/>
    <w:rsid w:val="00D23844"/>
    <w:rsid w:val="00D23EAB"/>
    <w:rsid w:val="00D251FF"/>
    <w:rsid w:val="00D32505"/>
    <w:rsid w:val="00D36EF5"/>
    <w:rsid w:val="00D37AE2"/>
    <w:rsid w:val="00D40603"/>
    <w:rsid w:val="00D43D4A"/>
    <w:rsid w:val="00D470BA"/>
    <w:rsid w:val="00D47769"/>
    <w:rsid w:val="00D5109D"/>
    <w:rsid w:val="00D5187A"/>
    <w:rsid w:val="00D52072"/>
    <w:rsid w:val="00D52172"/>
    <w:rsid w:val="00D53E65"/>
    <w:rsid w:val="00D5464A"/>
    <w:rsid w:val="00D606EA"/>
    <w:rsid w:val="00D704D8"/>
    <w:rsid w:val="00D712F3"/>
    <w:rsid w:val="00D75DAA"/>
    <w:rsid w:val="00D763E6"/>
    <w:rsid w:val="00D77577"/>
    <w:rsid w:val="00D77A99"/>
    <w:rsid w:val="00D82613"/>
    <w:rsid w:val="00D8293F"/>
    <w:rsid w:val="00D83E1C"/>
    <w:rsid w:val="00D85A62"/>
    <w:rsid w:val="00D86825"/>
    <w:rsid w:val="00D91520"/>
    <w:rsid w:val="00D95453"/>
    <w:rsid w:val="00DA0066"/>
    <w:rsid w:val="00DA2F36"/>
    <w:rsid w:val="00DA5A8C"/>
    <w:rsid w:val="00DA6AAC"/>
    <w:rsid w:val="00DA7A56"/>
    <w:rsid w:val="00DA7C9A"/>
    <w:rsid w:val="00DB2797"/>
    <w:rsid w:val="00DB2EA7"/>
    <w:rsid w:val="00DB5C09"/>
    <w:rsid w:val="00DB6368"/>
    <w:rsid w:val="00DB7F3A"/>
    <w:rsid w:val="00DC1245"/>
    <w:rsid w:val="00DC1665"/>
    <w:rsid w:val="00DD010C"/>
    <w:rsid w:val="00DD4A5E"/>
    <w:rsid w:val="00DD5A82"/>
    <w:rsid w:val="00DD6802"/>
    <w:rsid w:val="00DE027C"/>
    <w:rsid w:val="00DE07CA"/>
    <w:rsid w:val="00DE37AF"/>
    <w:rsid w:val="00DE3865"/>
    <w:rsid w:val="00DE3D09"/>
    <w:rsid w:val="00DE54ED"/>
    <w:rsid w:val="00DF0354"/>
    <w:rsid w:val="00DF0D2A"/>
    <w:rsid w:val="00DF1AF2"/>
    <w:rsid w:val="00DF4E10"/>
    <w:rsid w:val="00DF5FD8"/>
    <w:rsid w:val="00DF652D"/>
    <w:rsid w:val="00DF7D93"/>
    <w:rsid w:val="00E00940"/>
    <w:rsid w:val="00E00CF6"/>
    <w:rsid w:val="00E02013"/>
    <w:rsid w:val="00E02286"/>
    <w:rsid w:val="00E0292B"/>
    <w:rsid w:val="00E03BAB"/>
    <w:rsid w:val="00E0467E"/>
    <w:rsid w:val="00E05F5C"/>
    <w:rsid w:val="00E07B8E"/>
    <w:rsid w:val="00E07D37"/>
    <w:rsid w:val="00E10B20"/>
    <w:rsid w:val="00E144DB"/>
    <w:rsid w:val="00E159D3"/>
    <w:rsid w:val="00E16243"/>
    <w:rsid w:val="00E16730"/>
    <w:rsid w:val="00E16B1E"/>
    <w:rsid w:val="00E16C35"/>
    <w:rsid w:val="00E1703A"/>
    <w:rsid w:val="00E17E78"/>
    <w:rsid w:val="00E22D85"/>
    <w:rsid w:val="00E253CC"/>
    <w:rsid w:val="00E277BC"/>
    <w:rsid w:val="00E30722"/>
    <w:rsid w:val="00E342DF"/>
    <w:rsid w:val="00E3453A"/>
    <w:rsid w:val="00E34993"/>
    <w:rsid w:val="00E40960"/>
    <w:rsid w:val="00E4227D"/>
    <w:rsid w:val="00E4382F"/>
    <w:rsid w:val="00E43BBE"/>
    <w:rsid w:val="00E43C05"/>
    <w:rsid w:val="00E44CEC"/>
    <w:rsid w:val="00E452B6"/>
    <w:rsid w:val="00E4621D"/>
    <w:rsid w:val="00E46B40"/>
    <w:rsid w:val="00E46F3A"/>
    <w:rsid w:val="00E5343C"/>
    <w:rsid w:val="00E537A7"/>
    <w:rsid w:val="00E56E4B"/>
    <w:rsid w:val="00E56EB0"/>
    <w:rsid w:val="00E574DF"/>
    <w:rsid w:val="00E57877"/>
    <w:rsid w:val="00E616A3"/>
    <w:rsid w:val="00E64750"/>
    <w:rsid w:val="00E661A0"/>
    <w:rsid w:val="00E670C9"/>
    <w:rsid w:val="00E70AA0"/>
    <w:rsid w:val="00E71840"/>
    <w:rsid w:val="00E724C5"/>
    <w:rsid w:val="00E726A4"/>
    <w:rsid w:val="00E75049"/>
    <w:rsid w:val="00E758E4"/>
    <w:rsid w:val="00E77E54"/>
    <w:rsid w:val="00E812CB"/>
    <w:rsid w:val="00E81AAB"/>
    <w:rsid w:val="00E81CBE"/>
    <w:rsid w:val="00E86CAA"/>
    <w:rsid w:val="00E910E2"/>
    <w:rsid w:val="00E92E53"/>
    <w:rsid w:val="00E93A8A"/>
    <w:rsid w:val="00E9586C"/>
    <w:rsid w:val="00EA0C3B"/>
    <w:rsid w:val="00EA0E81"/>
    <w:rsid w:val="00EA5618"/>
    <w:rsid w:val="00EA565B"/>
    <w:rsid w:val="00EB3883"/>
    <w:rsid w:val="00EB45F2"/>
    <w:rsid w:val="00EB626D"/>
    <w:rsid w:val="00EC1F6D"/>
    <w:rsid w:val="00EC34FB"/>
    <w:rsid w:val="00EC5469"/>
    <w:rsid w:val="00EC6903"/>
    <w:rsid w:val="00EC7A52"/>
    <w:rsid w:val="00ED37B4"/>
    <w:rsid w:val="00ED38F1"/>
    <w:rsid w:val="00ED4198"/>
    <w:rsid w:val="00ED4918"/>
    <w:rsid w:val="00ED65D0"/>
    <w:rsid w:val="00ED76D2"/>
    <w:rsid w:val="00EE2413"/>
    <w:rsid w:val="00EE31E9"/>
    <w:rsid w:val="00EE4491"/>
    <w:rsid w:val="00EE60DE"/>
    <w:rsid w:val="00EF12EC"/>
    <w:rsid w:val="00EF13BA"/>
    <w:rsid w:val="00EF417E"/>
    <w:rsid w:val="00EF6445"/>
    <w:rsid w:val="00F012F6"/>
    <w:rsid w:val="00F02260"/>
    <w:rsid w:val="00F05B36"/>
    <w:rsid w:val="00F07487"/>
    <w:rsid w:val="00F1020B"/>
    <w:rsid w:val="00F10FB3"/>
    <w:rsid w:val="00F1146E"/>
    <w:rsid w:val="00F13D04"/>
    <w:rsid w:val="00F168E4"/>
    <w:rsid w:val="00F17FA9"/>
    <w:rsid w:val="00F20659"/>
    <w:rsid w:val="00F20C94"/>
    <w:rsid w:val="00F23E06"/>
    <w:rsid w:val="00F24463"/>
    <w:rsid w:val="00F25FDD"/>
    <w:rsid w:val="00F26A61"/>
    <w:rsid w:val="00F27906"/>
    <w:rsid w:val="00F3022D"/>
    <w:rsid w:val="00F302F5"/>
    <w:rsid w:val="00F30C07"/>
    <w:rsid w:val="00F35A5E"/>
    <w:rsid w:val="00F35E09"/>
    <w:rsid w:val="00F4063D"/>
    <w:rsid w:val="00F40D58"/>
    <w:rsid w:val="00F41808"/>
    <w:rsid w:val="00F42687"/>
    <w:rsid w:val="00F4297A"/>
    <w:rsid w:val="00F503A2"/>
    <w:rsid w:val="00F5064C"/>
    <w:rsid w:val="00F5364D"/>
    <w:rsid w:val="00F5662B"/>
    <w:rsid w:val="00F64CC7"/>
    <w:rsid w:val="00F66CD2"/>
    <w:rsid w:val="00F772B4"/>
    <w:rsid w:val="00F77483"/>
    <w:rsid w:val="00F82771"/>
    <w:rsid w:val="00F85B57"/>
    <w:rsid w:val="00F86770"/>
    <w:rsid w:val="00F900E9"/>
    <w:rsid w:val="00F9259C"/>
    <w:rsid w:val="00F93CEF"/>
    <w:rsid w:val="00F95C77"/>
    <w:rsid w:val="00F966F4"/>
    <w:rsid w:val="00FA3AA2"/>
    <w:rsid w:val="00FB03C0"/>
    <w:rsid w:val="00FB15EF"/>
    <w:rsid w:val="00FB2988"/>
    <w:rsid w:val="00FB2E26"/>
    <w:rsid w:val="00FB2FCC"/>
    <w:rsid w:val="00FB3575"/>
    <w:rsid w:val="00FB3D0A"/>
    <w:rsid w:val="00FB4353"/>
    <w:rsid w:val="00FC1B58"/>
    <w:rsid w:val="00FC1C84"/>
    <w:rsid w:val="00FC2442"/>
    <w:rsid w:val="00FC5F30"/>
    <w:rsid w:val="00FC6202"/>
    <w:rsid w:val="00FC6A1E"/>
    <w:rsid w:val="00FC76E2"/>
    <w:rsid w:val="00FC7FC0"/>
    <w:rsid w:val="00FD11B4"/>
    <w:rsid w:val="00FD32BA"/>
    <w:rsid w:val="00FD35E6"/>
    <w:rsid w:val="00FD3784"/>
    <w:rsid w:val="00FE0934"/>
    <w:rsid w:val="00FE1E15"/>
    <w:rsid w:val="00FE2162"/>
    <w:rsid w:val="00FE2AC0"/>
    <w:rsid w:val="00FE2EDC"/>
    <w:rsid w:val="00FE47DF"/>
    <w:rsid w:val="00FE4A74"/>
    <w:rsid w:val="00FE7879"/>
    <w:rsid w:val="00FF0E13"/>
    <w:rsid w:val="00FF205D"/>
    <w:rsid w:val="00FF314B"/>
    <w:rsid w:val="00FF335D"/>
    <w:rsid w:val="00FF5023"/>
    <w:rsid w:val="00FF5181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2F2F30"/>
  <w15:docId w15:val="{03589031-A7E9-4AF2-9B0F-06174B3D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3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AD27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5BD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F5BD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367D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F5BD7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F1A85"/>
    <w:pPr>
      <w:keepNext/>
      <w:widowControl/>
      <w:autoSpaceDE/>
      <w:autoSpaceDN/>
      <w:adjustRightInd/>
      <w:spacing w:line="360" w:lineRule="auto"/>
      <w:jc w:val="center"/>
      <w:outlineLvl w:val="5"/>
    </w:pPr>
    <w:rPr>
      <w:b/>
      <w:sz w:val="24"/>
      <w:szCs w:val="24"/>
    </w:rPr>
  </w:style>
  <w:style w:type="paragraph" w:styleId="7">
    <w:name w:val="heading 7"/>
    <w:basedOn w:val="a"/>
    <w:next w:val="a"/>
    <w:qFormat/>
    <w:rsid w:val="00CF5BD7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F1A85"/>
    <w:pPr>
      <w:keepNext/>
      <w:widowControl/>
      <w:autoSpaceDE/>
      <w:autoSpaceDN/>
      <w:adjustRightInd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2F1A85"/>
    <w:pPr>
      <w:keepNext/>
      <w:widowControl/>
      <w:autoSpaceDE/>
      <w:autoSpaceDN/>
      <w:adjustRightInd/>
      <w:spacing w:before="120" w:after="120"/>
      <w:ind w:firstLine="720"/>
      <w:jc w:val="both"/>
      <w:outlineLvl w:val="8"/>
    </w:pPr>
    <w:rPr>
      <w:b/>
      <w:bCs/>
      <w:i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0367DD"/>
    <w:rPr>
      <w:rFonts w:cs="Times New Roman"/>
      <w:b/>
      <w:bCs/>
      <w:sz w:val="28"/>
      <w:szCs w:val="28"/>
      <w:lang w:val="ru-RU" w:eastAsia="ru-RU" w:bidi="ar-SA"/>
    </w:rPr>
  </w:style>
  <w:style w:type="paragraph" w:styleId="a3">
    <w:name w:val="footer"/>
    <w:basedOn w:val="a"/>
    <w:link w:val="a4"/>
    <w:uiPriority w:val="99"/>
    <w:rsid w:val="0078527E"/>
    <w:pPr>
      <w:tabs>
        <w:tab w:val="center" w:pos="4677"/>
        <w:tab w:val="right" w:pos="9355"/>
      </w:tabs>
    </w:pPr>
  </w:style>
  <w:style w:type="character" w:styleId="a5">
    <w:name w:val="page number"/>
    <w:rsid w:val="0078527E"/>
    <w:rPr>
      <w:rFonts w:cs="Times New Roman"/>
    </w:rPr>
  </w:style>
  <w:style w:type="paragraph" w:styleId="10">
    <w:name w:val="toc 1"/>
    <w:basedOn w:val="a"/>
    <w:next w:val="a"/>
    <w:autoRedefine/>
    <w:uiPriority w:val="39"/>
    <w:rsid w:val="00486393"/>
    <w:pPr>
      <w:tabs>
        <w:tab w:val="left" w:pos="284"/>
        <w:tab w:val="left" w:pos="9356"/>
      </w:tabs>
      <w:spacing w:line="360" w:lineRule="auto"/>
    </w:pPr>
    <w:rPr>
      <w:rFonts w:eastAsia="Calibri"/>
      <w:b/>
      <w:noProof/>
      <w:sz w:val="28"/>
      <w:szCs w:val="28"/>
    </w:rPr>
  </w:style>
  <w:style w:type="character" w:styleId="a6">
    <w:name w:val="Hyperlink"/>
    <w:uiPriority w:val="99"/>
    <w:rsid w:val="0078527E"/>
    <w:rPr>
      <w:rFonts w:cs="Times New Roman"/>
      <w:color w:val="0000FF"/>
      <w:u w:val="single"/>
    </w:rPr>
  </w:style>
  <w:style w:type="paragraph" w:styleId="20">
    <w:name w:val="List Bullet 2"/>
    <w:basedOn w:val="a"/>
    <w:autoRedefine/>
    <w:rsid w:val="00D01834"/>
    <w:pPr>
      <w:widowControl/>
      <w:tabs>
        <w:tab w:val="num" w:pos="360"/>
        <w:tab w:val="num" w:pos="643"/>
      </w:tabs>
      <w:autoSpaceDE/>
      <w:autoSpaceDN/>
      <w:adjustRightInd/>
    </w:pPr>
    <w:rPr>
      <w:rFonts w:ascii="Arial" w:hAnsi="Arial" w:cs="Arial"/>
      <w:sz w:val="24"/>
      <w:szCs w:val="28"/>
    </w:rPr>
  </w:style>
  <w:style w:type="paragraph" w:customStyle="1" w:styleId="11">
    <w:name w:val="Основной текст с отступом1"/>
    <w:aliases w:val="текст,Основной текст 1,Нумерованный список !!,Надин стиль"/>
    <w:basedOn w:val="a"/>
    <w:rsid w:val="00D01834"/>
    <w:pPr>
      <w:widowControl/>
      <w:tabs>
        <w:tab w:val="num" w:pos="643"/>
      </w:tabs>
      <w:autoSpaceDE/>
      <w:autoSpaceDN/>
      <w:adjustRightInd/>
      <w:spacing w:line="360" w:lineRule="atLeast"/>
      <w:ind w:firstLine="482"/>
      <w:jc w:val="both"/>
    </w:pPr>
    <w:rPr>
      <w:rFonts w:ascii="TimesET" w:hAnsi="TimesET"/>
      <w:sz w:val="28"/>
    </w:rPr>
  </w:style>
  <w:style w:type="paragraph" w:styleId="a7">
    <w:name w:val="Balloon Text"/>
    <w:basedOn w:val="a"/>
    <w:semiHidden/>
    <w:rsid w:val="00DE37A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43BB3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link w:val="31"/>
    <w:rsid w:val="009F59BB"/>
    <w:pPr>
      <w:spacing w:after="120"/>
    </w:pPr>
    <w:rPr>
      <w:sz w:val="16"/>
      <w:szCs w:val="16"/>
    </w:rPr>
  </w:style>
  <w:style w:type="paragraph" w:customStyle="1" w:styleId="Iniiaiieoaeno2">
    <w:name w:val="Iniiaiie oaeno 2"/>
    <w:rsid w:val="009F59BB"/>
    <w:pPr>
      <w:spacing w:line="360" w:lineRule="auto"/>
      <w:jc w:val="center"/>
    </w:pPr>
    <w:rPr>
      <w:rFonts w:ascii="Arial" w:hAnsi="Arial"/>
      <w:b/>
      <w:i/>
      <w:sz w:val="24"/>
    </w:rPr>
  </w:style>
  <w:style w:type="paragraph" w:customStyle="1" w:styleId="12">
    <w:name w:val="Обычный1"/>
    <w:link w:val="Normal"/>
    <w:rsid w:val="009F59BB"/>
    <w:pPr>
      <w:snapToGrid w:val="0"/>
    </w:pPr>
    <w:rPr>
      <w:sz w:val="28"/>
    </w:rPr>
  </w:style>
  <w:style w:type="character" w:customStyle="1" w:styleId="Normal">
    <w:name w:val="Normal Знак"/>
    <w:link w:val="12"/>
    <w:rsid w:val="009F59BB"/>
    <w:rPr>
      <w:sz w:val="28"/>
      <w:lang w:val="ru-RU" w:eastAsia="ru-RU" w:bidi="ar-SA"/>
    </w:rPr>
  </w:style>
  <w:style w:type="character" w:customStyle="1" w:styleId="a9">
    <w:name w:val="Обычный (веб) Знак"/>
    <w:rsid w:val="009F59BB"/>
    <w:rPr>
      <w:sz w:val="24"/>
      <w:lang w:val="ru-RU"/>
    </w:rPr>
  </w:style>
  <w:style w:type="paragraph" w:styleId="aa">
    <w:name w:val="Body Text"/>
    <w:basedOn w:val="a"/>
    <w:link w:val="ab"/>
    <w:rsid w:val="009F59BB"/>
    <w:pPr>
      <w:widowControl/>
      <w:autoSpaceDE/>
      <w:autoSpaceDN/>
      <w:adjustRightInd/>
      <w:spacing w:after="120" w:line="276" w:lineRule="auto"/>
    </w:pPr>
    <w:rPr>
      <w:sz w:val="22"/>
      <w:szCs w:val="22"/>
    </w:rPr>
  </w:style>
  <w:style w:type="character" w:customStyle="1" w:styleId="ab">
    <w:name w:val="Основной текст Знак"/>
    <w:link w:val="aa"/>
    <w:rsid w:val="009F59BB"/>
    <w:rPr>
      <w:rFonts w:cs="Times New Roman"/>
      <w:sz w:val="22"/>
      <w:szCs w:val="22"/>
      <w:lang w:val="ru-RU" w:eastAsia="ru-RU" w:bidi="ar-SA"/>
    </w:rPr>
  </w:style>
  <w:style w:type="paragraph" w:styleId="ac">
    <w:name w:val="Normal (Web)"/>
    <w:basedOn w:val="a"/>
    <w:uiPriority w:val="99"/>
    <w:rsid w:val="009F59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Subtitle"/>
    <w:basedOn w:val="a"/>
    <w:link w:val="ae"/>
    <w:qFormat/>
    <w:rsid w:val="00EC6903"/>
    <w:pPr>
      <w:widowControl/>
      <w:autoSpaceDE/>
      <w:autoSpaceDN/>
      <w:adjustRightInd/>
      <w:jc w:val="center"/>
    </w:pPr>
    <w:rPr>
      <w:b/>
      <w:sz w:val="24"/>
    </w:rPr>
  </w:style>
  <w:style w:type="paragraph" w:styleId="32">
    <w:name w:val="Body Text Indent 3"/>
    <w:basedOn w:val="a"/>
    <w:rsid w:val="00CF5BD7"/>
    <w:pPr>
      <w:spacing w:after="120"/>
      <w:ind w:left="283"/>
    </w:pPr>
    <w:rPr>
      <w:sz w:val="16"/>
      <w:szCs w:val="16"/>
    </w:rPr>
  </w:style>
  <w:style w:type="paragraph" w:styleId="af">
    <w:name w:val="Block Text"/>
    <w:basedOn w:val="a"/>
    <w:rsid w:val="00CF5BD7"/>
    <w:pPr>
      <w:widowControl/>
      <w:autoSpaceDE/>
      <w:autoSpaceDN/>
      <w:adjustRightInd/>
      <w:ind w:left="142" w:right="4819"/>
      <w:jc w:val="center"/>
    </w:pPr>
    <w:rPr>
      <w:sz w:val="24"/>
      <w:szCs w:val="24"/>
    </w:rPr>
  </w:style>
  <w:style w:type="paragraph" w:styleId="21">
    <w:name w:val="Body Text Indent 2"/>
    <w:basedOn w:val="a"/>
    <w:rsid w:val="00CF5BD7"/>
    <w:pPr>
      <w:widowControl/>
      <w:autoSpaceDE/>
      <w:autoSpaceDN/>
      <w:adjustRightInd/>
      <w:ind w:left="993"/>
    </w:pPr>
    <w:rPr>
      <w:sz w:val="24"/>
      <w:szCs w:val="24"/>
    </w:rPr>
  </w:style>
  <w:style w:type="paragraph" w:customStyle="1" w:styleId="af0">
    <w:name w:val="список с точками"/>
    <w:basedOn w:val="a"/>
    <w:rsid w:val="00CF5BD7"/>
    <w:pPr>
      <w:widowControl/>
      <w:tabs>
        <w:tab w:val="num" w:pos="756"/>
      </w:tabs>
      <w:autoSpaceDE/>
      <w:autoSpaceDN/>
      <w:adjustRightInd/>
      <w:spacing w:line="312" w:lineRule="auto"/>
      <w:ind w:left="756"/>
      <w:jc w:val="both"/>
    </w:pPr>
    <w:rPr>
      <w:sz w:val="24"/>
      <w:szCs w:val="24"/>
    </w:rPr>
  </w:style>
  <w:style w:type="paragraph" w:customStyle="1" w:styleId="af1">
    <w:name w:val="Обычный без кр. строки"/>
    <w:basedOn w:val="a"/>
    <w:rsid w:val="00CF5BD7"/>
    <w:pPr>
      <w:widowControl/>
      <w:autoSpaceDE/>
      <w:autoSpaceDN/>
      <w:adjustRightInd/>
      <w:spacing w:before="60" w:after="60"/>
      <w:jc w:val="both"/>
    </w:pPr>
    <w:rPr>
      <w:sz w:val="24"/>
      <w:szCs w:val="24"/>
      <w:lang w:val="en-US"/>
    </w:rPr>
  </w:style>
  <w:style w:type="character" w:styleId="HTML">
    <w:name w:val="HTML Cite"/>
    <w:rsid w:val="00CF5BD7"/>
    <w:rPr>
      <w:rFonts w:cs="Times New Roman"/>
      <w:i/>
      <w:iCs/>
    </w:rPr>
  </w:style>
  <w:style w:type="table" w:styleId="af2">
    <w:name w:val="Table Grid"/>
    <w:basedOn w:val="a1"/>
    <w:uiPriority w:val="59"/>
    <w:rsid w:val="00CF5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qFormat/>
    <w:rsid w:val="00CF5BD7"/>
    <w:rPr>
      <w:rFonts w:cs="Times New Roman"/>
      <w:b/>
      <w:bCs/>
    </w:rPr>
  </w:style>
  <w:style w:type="paragraph" w:styleId="af4">
    <w:name w:val="Body Text Indent"/>
    <w:basedOn w:val="a"/>
    <w:link w:val="af5"/>
    <w:rsid w:val="00CF5BD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af6">
    <w:name w:val="Title"/>
    <w:basedOn w:val="a"/>
    <w:link w:val="af7"/>
    <w:qFormat/>
    <w:rsid w:val="00CF5BD7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af7">
    <w:name w:val="Заголовок Знак"/>
    <w:link w:val="af6"/>
    <w:rsid w:val="00A03318"/>
    <w:rPr>
      <w:rFonts w:cs="Times New Roman"/>
      <w:sz w:val="28"/>
      <w:lang w:val="ru-RU" w:eastAsia="ru-RU" w:bidi="ar-SA"/>
    </w:rPr>
  </w:style>
  <w:style w:type="paragraph" w:customStyle="1" w:styleId="210">
    <w:name w:val="Основной текст 21"/>
    <w:rsid w:val="004E70DD"/>
    <w:pPr>
      <w:spacing w:line="360" w:lineRule="auto"/>
      <w:ind w:firstLine="720"/>
      <w:jc w:val="both"/>
    </w:pPr>
    <w:rPr>
      <w:sz w:val="28"/>
    </w:rPr>
  </w:style>
  <w:style w:type="paragraph" w:customStyle="1" w:styleId="af8">
    <w:name w:val="Нормальный"/>
    <w:basedOn w:val="a"/>
    <w:rsid w:val="004E70DD"/>
    <w:pPr>
      <w:widowControl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paragraph" w:customStyle="1" w:styleId="13">
    <w:name w:val="Текст1"/>
    <w:rsid w:val="004E70DD"/>
    <w:pPr>
      <w:snapToGrid w:val="0"/>
      <w:jc w:val="both"/>
    </w:pPr>
    <w:rPr>
      <w:sz w:val="24"/>
    </w:rPr>
  </w:style>
  <w:style w:type="paragraph" w:customStyle="1" w:styleId="310">
    <w:name w:val="Основной текст с отступом 31"/>
    <w:basedOn w:val="a"/>
    <w:rsid w:val="004E70DD"/>
    <w:pPr>
      <w:widowControl/>
      <w:autoSpaceDE/>
      <w:autoSpaceDN/>
      <w:adjustRightInd/>
      <w:spacing w:line="360" w:lineRule="auto"/>
      <w:ind w:firstLine="720"/>
      <w:jc w:val="both"/>
    </w:pPr>
    <w:rPr>
      <w:b/>
      <w:sz w:val="28"/>
      <w:u w:val="single"/>
    </w:rPr>
  </w:style>
  <w:style w:type="paragraph" w:styleId="33">
    <w:name w:val="List 3"/>
    <w:basedOn w:val="a"/>
    <w:rsid w:val="004E70DD"/>
    <w:pPr>
      <w:widowControl/>
      <w:autoSpaceDE/>
      <w:autoSpaceDN/>
      <w:adjustRightInd/>
      <w:ind w:left="849" w:hanging="283"/>
    </w:pPr>
  </w:style>
  <w:style w:type="paragraph" w:styleId="34">
    <w:name w:val="toc 3"/>
    <w:basedOn w:val="a"/>
    <w:next w:val="a"/>
    <w:autoRedefine/>
    <w:semiHidden/>
    <w:rsid w:val="00133A91"/>
    <w:pPr>
      <w:ind w:left="400"/>
    </w:pPr>
  </w:style>
  <w:style w:type="paragraph" w:customStyle="1" w:styleId="BodyText21">
    <w:name w:val="Body Text 21"/>
    <w:basedOn w:val="a"/>
    <w:rsid w:val="00DA6AAC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paragraph" w:customStyle="1" w:styleId="110">
    <w:name w:val="Обычный11"/>
    <w:rsid w:val="00DA6AAC"/>
    <w:pPr>
      <w:widowControl w:val="0"/>
      <w:snapToGrid w:val="0"/>
    </w:pPr>
  </w:style>
  <w:style w:type="paragraph" w:customStyle="1" w:styleId="111">
    <w:name w:val="Заголовок 11"/>
    <w:basedOn w:val="a"/>
    <w:rsid w:val="00DA6AAC"/>
    <w:pPr>
      <w:widowControl/>
      <w:autoSpaceDE/>
      <w:autoSpaceDN/>
      <w:adjustRightInd/>
      <w:outlineLvl w:val="1"/>
    </w:pPr>
    <w:rPr>
      <w:rFonts w:ascii="Verdana" w:eastAsia="SimSun" w:hAnsi="Verdana"/>
      <w:kern w:val="36"/>
      <w:sz w:val="43"/>
      <w:szCs w:val="43"/>
      <w:lang w:eastAsia="zh-CN"/>
    </w:rPr>
  </w:style>
  <w:style w:type="character" w:styleId="af9">
    <w:name w:val="Strong"/>
    <w:uiPriority w:val="22"/>
    <w:qFormat/>
    <w:rsid w:val="009D1D59"/>
    <w:rPr>
      <w:rFonts w:cs="Times New Roman"/>
      <w:b/>
      <w:bCs/>
    </w:rPr>
  </w:style>
  <w:style w:type="character" w:customStyle="1" w:styleId="14">
    <w:name w:val="Заголовок 1 Знак"/>
    <w:rsid w:val="007C36A8"/>
    <w:rPr>
      <w:rFonts w:cs="Times New Roman"/>
      <w:b/>
      <w:sz w:val="28"/>
      <w:lang w:val="ru-RU" w:eastAsia="ru-RU" w:bidi="ar-SA"/>
    </w:rPr>
  </w:style>
  <w:style w:type="character" w:customStyle="1" w:styleId="btitle">
    <w:name w:val="btitle"/>
    <w:rsid w:val="00123670"/>
    <w:rPr>
      <w:rFonts w:cs="Times New Roman"/>
    </w:rPr>
  </w:style>
  <w:style w:type="character" w:customStyle="1" w:styleId="bauthor">
    <w:name w:val="bauthor"/>
    <w:rsid w:val="00123670"/>
    <w:rPr>
      <w:rFonts w:cs="Times New Roman"/>
    </w:rPr>
  </w:style>
  <w:style w:type="character" w:styleId="afa">
    <w:name w:val="footnote reference"/>
    <w:rsid w:val="00450C2D"/>
    <w:rPr>
      <w:rFonts w:cs="Times New Roman"/>
      <w:vertAlign w:val="superscript"/>
    </w:rPr>
  </w:style>
  <w:style w:type="paragraph" w:styleId="afb">
    <w:name w:val="footnote text"/>
    <w:aliases w:val="Знак Знак Знак Знак,Знак Знак Знак,Текст сноски Знак1 Знак,Текст сноски Знак Знак Знак,Footnote Text Char Знак Знак,Footnote Text Char Знак,Текст сноски-FN,Oaeno niinee-FN,Oaeno niinee Ciae,Table_Footnote_last,Текст сноски Знак1, Знак,Char"/>
    <w:basedOn w:val="a"/>
    <w:link w:val="afc"/>
    <w:rsid w:val="00450C2D"/>
    <w:pPr>
      <w:widowControl/>
      <w:autoSpaceDE/>
      <w:autoSpaceDN/>
      <w:adjustRightInd/>
    </w:pPr>
  </w:style>
  <w:style w:type="character" w:customStyle="1" w:styleId="afc">
    <w:name w:val="Текст сноски Знак"/>
    <w:aliases w:val="Знак Знак Знак Знак Знак,Знак Знак Знак Знак1,Текст сноски Знак1 Знак Знак,Текст сноски Знак Знак Знак Знак,Footnote Text Char Знак Знак Знак,Footnote Text Char Знак Знак1,Текст сноски-FN Знак,Oaeno niinee-FN Знак, Знак Знак,Char Знак"/>
    <w:link w:val="afb"/>
    <w:rsid w:val="00712CD3"/>
    <w:rPr>
      <w:rFonts w:cs="Times New Roman"/>
      <w:lang w:val="ru-RU" w:eastAsia="ru-RU" w:bidi="ar-SA"/>
    </w:rPr>
  </w:style>
  <w:style w:type="character" w:styleId="afd">
    <w:name w:val="FollowedHyperlink"/>
    <w:rsid w:val="00851932"/>
    <w:rPr>
      <w:rFonts w:cs="Times New Roman"/>
      <w:color w:val="800080"/>
      <w:u w:val="single"/>
    </w:rPr>
  </w:style>
  <w:style w:type="character" w:customStyle="1" w:styleId="HTML0">
    <w:name w:val="Стандартный HTML Знак"/>
    <w:link w:val="HTML1"/>
    <w:semiHidden/>
    <w:rsid w:val="00851932"/>
    <w:rPr>
      <w:rFonts w:ascii="Courier New" w:hAnsi="Courier New" w:cs="Courier New"/>
      <w:lang w:val="ru-RU" w:eastAsia="ru-RU" w:bidi="ar-SA"/>
    </w:rPr>
  </w:style>
  <w:style w:type="paragraph" w:styleId="HTML1">
    <w:name w:val="HTML Preformatted"/>
    <w:basedOn w:val="a"/>
    <w:link w:val="HTML0"/>
    <w:semiHidden/>
    <w:rsid w:val="008519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e">
    <w:name w:val="header"/>
    <w:basedOn w:val="a"/>
    <w:link w:val="aff"/>
    <w:uiPriority w:val="99"/>
    <w:rsid w:val="00851932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customStyle="1" w:styleId="u">
    <w:name w:val="u"/>
    <w:basedOn w:val="a"/>
    <w:rsid w:val="00851932"/>
    <w:pPr>
      <w:widowControl/>
      <w:autoSpaceDE/>
      <w:autoSpaceDN/>
      <w:adjustRightInd/>
      <w:ind w:firstLine="240"/>
      <w:jc w:val="both"/>
    </w:pPr>
    <w:rPr>
      <w:color w:val="000000"/>
      <w:sz w:val="24"/>
      <w:szCs w:val="24"/>
    </w:rPr>
  </w:style>
  <w:style w:type="paragraph" w:customStyle="1" w:styleId="aff0">
    <w:name w:val="Знак Знак"/>
    <w:basedOn w:val="a"/>
    <w:rsid w:val="0085193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5">
    <w:name w:val="Абзац списка1"/>
    <w:basedOn w:val="a"/>
    <w:rsid w:val="00C058F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1">
    <w:name w:val="Заголовок статьи"/>
    <w:basedOn w:val="a"/>
    <w:next w:val="a"/>
    <w:rsid w:val="00712CD3"/>
    <w:pPr>
      <w:widowControl/>
      <w:ind w:left="1612" w:hanging="892"/>
      <w:jc w:val="both"/>
    </w:pPr>
    <w:rPr>
      <w:rFonts w:ascii="Arial" w:hAnsi="Arial" w:cs="Arial"/>
      <w:sz w:val="28"/>
      <w:szCs w:val="28"/>
      <w:lang w:eastAsia="en-US"/>
    </w:rPr>
  </w:style>
  <w:style w:type="paragraph" w:customStyle="1" w:styleId="aff2">
    <w:name w:val="Прижатый влево"/>
    <w:basedOn w:val="a"/>
    <w:next w:val="a"/>
    <w:rsid w:val="00712CD3"/>
    <w:pPr>
      <w:widowControl/>
    </w:pPr>
    <w:rPr>
      <w:rFonts w:ascii="Arial" w:hAnsi="Arial"/>
    </w:rPr>
  </w:style>
  <w:style w:type="paragraph" w:customStyle="1" w:styleId="41">
    <w:name w:val="çàãîëîâîê 4"/>
    <w:basedOn w:val="a"/>
    <w:next w:val="a"/>
    <w:rsid w:val="002F1A85"/>
    <w:pPr>
      <w:keepNext/>
      <w:widowControl/>
      <w:tabs>
        <w:tab w:val="num" w:pos="720"/>
      </w:tabs>
      <w:autoSpaceDE/>
      <w:autoSpaceDN/>
      <w:adjustRightInd/>
      <w:spacing w:line="360" w:lineRule="auto"/>
      <w:ind w:left="720" w:hanging="720"/>
      <w:jc w:val="center"/>
    </w:pPr>
    <w:rPr>
      <w:b/>
      <w:sz w:val="28"/>
    </w:rPr>
  </w:style>
  <w:style w:type="paragraph" w:customStyle="1" w:styleId="211">
    <w:name w:val="Основной текст с отступом 21"/>
    <w:basedOn w:val="a"/>
    <w:rsid w:val="002F1A85"/>
    <w:pPr>
      <w:widowControl/>
      <w:autoSpaceDE/>
      <w:autoSpaceDN/>
      <w:adjustRightInd/>
      <w:spacing w:line="360" w:lineRule="auto"/>
      <w:ind w:firstLine="720"/>
      <w:jc w:val="both"/>
    </w:pPr>
    <w:rPr>
      <w:b/>
      <w:sz w:val="28"/>
    </w:rPr>
  </w:style>
  <w:style w:type="paragraph" w:customStyle="1" w:styleId="Normal1">
    <w:name w:val="Normal1"/>
    <w:rsid w:val="0006128C"/>
    <w:rPr>
      <w:sz w:val="28"/>
    </w:rPr>
  </w:style>
  <w:style w:type="paragraph" w:customStyle="1" w:styleId="ConsPlusNormal">
    <w:name w:val="ConsPlusNormal"/>
    <w:rsid w:val="00B408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D95453"/>
  </w:style>
  <w:style w:type="paragraph" w:styleId="aff3">
    <w:name w:val="List Paragraph"/>
    <w:basedOn w:val="a"/>
    <w:link w:val="aff4"/>
    <w:uiPriority w:val="34"/>
    <w:qFormat/>
    <w:rsid w:val="00D763E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5C1666"/>
  </w:style>
  <w:style w:type="character" w:customStyle="1" w:styleId="ae">
    <w:name w:val="Подзаголовок Знак"/>
    <w:link w:val="ad"/>
    <w:rsid w:val="00F20C94"/>
    <w:rPr>
      <w:b/>
      <w:sz w:val="24"/>
    </w:rPr>
  </w:style>
  <w:style w:type="paragraph" w:customStyle="1" w:styleId="Default">
    <w:name w:val="Default"/>
    <w:rsid w:val="006960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title1">
    <w:name w:val="btitle1"/>
    <w:rsid w:val="00A143B9"/>
    <w:rPr>
      <w:b/>
      <w:bCs/>
    </w:rPr>
  </w:style>
  <w:style w:type="character" w:customStyle="1" w:styleId="bauthor1">
    <w:name w:val="bauthor1"/>
    <w:rsid w:val="00A143B9"/>
    <w:rPr>
      <w:i/>
      <w:iCs/>
    </w:rPr>
  </w:style>
  <w:style w:type="paragraph" w:customStyle="1" w:styleId="l">
    <w:name w:val="l"/>
    <w:basedOn w:val="a"/>
    <w:rsid w:val="00A143B9"/>
    <w:pPr>
      <w:widowControl/>
      <w:autoSpaceDE/>
      <w:autoSpaceDN/>
      <w:adjustRightInd/>
      <w:spacing w:before="15" w:after="15"/>
      <w:ind w:left="15" w:right="15"/>
    </w:pPr>
    <w:rPr>
      <w:sz w:val="24"/>
      <w:szCs w:val="24"/>
    </w:rPr>
  </w:style>
  <w:style w:type="character" w:customStyle="1" w:styleId="r">
    <w:name w:val="r"/>
    <w:basedOn w:val="a0"/>
    <w:rsid w:val="00A143B9"/>
  </w:style>
  <w:style w:type="character" w:customStyle="1" w:styleId="hl">
    <w:name w:val="hl"/>
    <w:basedOn w:val="a0"/>
    <w:rsid w:val="00A143B9"/>
  </w:style>
  <w:style w:type="paragraph" w:styleId="22">
    <w:name w:val="Body Text 2"/>
    <w:basedOn w:val="a"/>
    <w:link w:val="23"/>
    <w:uiPriority w:val="99"/>
    <w:semiHidden/>
    <w:unhideWhenUsed/>
    <w:rsid w:val="0090381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903817"/>
  </w:style>
  <w:style w:type="character" w:customStyle="1" w:styleId="InternetLinks">
    <w:name w:val="Internet Links"/>
    <w:rsid w:val="003468E6"/>
    <w:rPr>
      <w:color w:val="000080"/>
    </w:rPr>
  </w:style>
  <w:style w:type="character" w:customStyle="1" w:styleId="af5">
    <w:name w:val="Основной текст с отступом Знак"/>
    <w:link w:val="af4"/>
    <w:rsid w:val="003468E6"/>
    <w:rPr>
      <w:sz w:val="24"/>
      <w:szCs w:val="24"/>
    </w:rPr>
  </w:style>
  <w:style w:type="paragraph" w:customStyle="1" w:styleId="xmsonormal">
    <w:name w:val="x_msonormal"/>
    <w:basedOn w:val="a"/>
    <w:rsid w:val="008F68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1B0CC6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Абзац списка Знак"/>
    <w:link w:val="aff3"/>
    <w:uiPriority w:val="34"/>
    <w:rsid w:val="00FC6202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Верхний колонтитул Знак"/>
    <w:link w:val="afe"/>
    <w:uiPriority w:val="99"/>
    <w:rsid w:val="00FC6202"/>
  </w:style>
  <w:style w:type="character" w:customStyle="1" w:styleId="31">
    <w:name w:val="Основной текст 3 Знак"/>
    <w:link w:val="30"/>
    <w:rsid w:val="009B5165"/>
    <w:rPr>
      <w:sz w:val="16"/>
      <w:szCs w:val="16"/>
    </w:rPr>
  </w:style>
  <w:style w:type="character" w:customStyle="1" w:styleId="28">
    <w:name w:val="Основной текст28"/>
    <w:basedOn w:val="a0"/>
    <w:rsid w:val="00ED65D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rsid w:val="00ED65D0"/>
    <w:pPr>
      <w:widowControl/>
      <w:shd w:val="clear" w:color="auto" w:fill="FFFFFF"/>
      <w:autoSpaceDE/>
      <w:autoSpaceDN/>
      <w:adjustRightInd/>
      <w:spacing w:before="660" w:line="480" w:lineRule="exact"/>
      <w:jc w:val="both"/>
    </w:pPr>
    <w:rPr>
      <w:spacing w:val="10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9638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12796" TargetMode="External"/><Relationship Id="rId13" Type="http://schemas.openxmlformats.org/officeDocument/2006/relationships/hyperlink" Target="http://www.gks.ru" TargetMode="External"/><Relationship Id="rId18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loomberg.com/" TargetMode="External"/><Relationship Id="rId17" Type="http://schemas.openxmlformats.org/officeDocument/2006/relationships/hyperlink" Target="http://www.ms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edcom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9395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nfin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nanium.com/catalog/product/925470" TargetMode="External"/><Relationship Id="rId19" Type="http://schemas.openxmlformats.org/officeDocument/2006/relationships/hyperlink" Target="http://www.mec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16273" TargetMode="External"/><Relationship Id="rId14" Type="http://schemas.openxmlformats.org/officeDocument/2006/relationships/hyperlink" Target="http://www.ma-journa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4ABA0-D622-4B1D-84F7-F49BA479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3564</Words>
  <Characters>20320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23837</CharactersWithSpaces>
  <SharedDoc>false</SharedDoc>
  <HLinks>
    <vt:vector size="90" baseType="variant">
      <vt:variant>
        <vt:i4>11</vt:i4>
      </vt:variant>
      <vt:variant>
        <vt:i4>66</vt:i4>
      </vt:variant>
      <vt:variant>
        <vt:i4>0</vt:i4>
      </vt:variant>
      <vt:variant>
        <vt:i4>5</vt:i4>
      </vt:variant>
      <vt:variant>
        <vt:lpwstr>http://www.mecex.ru/</vt:lpwstr>
      </vt:variant>
      <vt:variant>
        <vt:lpwstr/>
      </vt:variant>
      <vt:variant>
        <vt:i4>6750313</vt:i4>
      </vt:variant>
      <vt:variant>
        <vt:i4>63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8257656</vt:i4>
      </vt:variant>
      <vt:variant>
        <vt:i4>60</vt:i4>
      </vt:variant>
      <vt:variant>
        <vt:i4>0</vt:i4>
      </vt:variant>
      <vt:variant>
        <vt:i4>5</vt:i4>
      </vt:variant>
      <vt:variant>
        <vt:lpwstr>http://www.mse.ru/</vt:lpwstr>
      </vt:variant>
      <vt:variant>
        <vt:lpwstr/>
      </vt:variant>
      <vt:variant>
        <vt:i4>1900617</vt:i4>
      </vt:variant>
      <vt:variant>
        <vt:i4>57</vt:i4>
      </vt:variant>
      <vt:variant>
        <vt:i4>0</vt:i4>
      </vt:variant>
      <vt:variant>
        <vt:i4>5</vt:i4>
      </vt:variant>
      <vt:variant>
        <vt:lpwstr>http://www.fedcom.ru/</vt:lpwstr>
      </vt:variant>
      <vt:variant>
        <vt:lpwstr/>
      </vt:variant>
      <vt:variant>
        <vt:i4>1704003</vt:i4>
      </vt:variant>
      <vt:variant>
        <vt:i4>54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4980830</vt:i4>
      </vt:variant>
      <vt:variant>
        <vt:i4>51</vt:i4>
      </vt:variant>
      <vt:variant>
        <vt:i4>0</vt:i4>
      </vt:variant>
      <vt:variant>
        <vt:i4>5</vt:i4>
      </vt:variant>
      <vt:variant>
        <vt:lpwstr>http://www.ma-journal.ru/</vt:lpwstr>
      </vt:variant>
      <vt:variant>
        <vt:lpwstr/>
      </vt:variant>
      <vt:variant>
        <vt:i4>6422624</vt:i4>
      </vt:variant>
      <vt:variant>
        <vt:i4>48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4653058</vt:i4>
      </vt:variant>
      <vt:variant>
        <vt:i4>45</vt:i4>
      </vt:variant>
      <vt:variant>
        <vt:i4>0</vt:i4>
      </vt:variant>
      <vt:variant>
        <vt:i4>5</vt:i4>
      </vt:variant>
      <vt:variant>
        <vt:lpwstr>http://www.bloomberg.com/</vt:lpwstr>
      </vt:variant>
      <vt:variant>
        <vt:lpwstr/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_Toc418674473</vt:lpwstr>
      </vt:variant>
      <vt:variant>
        <vt:i4>1245247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_Toc418674472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_Toc418674471</vt:lpwstr>
      </vt:variant>
      <vt:variant>
        <vt:i4>1245247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_Toc418674470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_Toc418674469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_Toc418674468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_Toc418674467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creator>Постовая</dc:creator>
  <cp:lastModifiedBy>Иванова Карина Николаевна</cp:lastModifiedBy>
  <cp:revision>2</cp:revision>
  <cp:lastPrinted>2015-06-29T08:00:00Z</cp:lastPrinted>
  <dcterms:created xsi:type="dcterms:W3CDTF">2024-02-05T12:06:00Z</dcterms:created>
  <dcterms:modified xsi:type="dcterms:W3CDTF">2024-02-05T12:06:00Z</dcterms:modified>
</cp:coreProperties>
</file>